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443AE" w14:textId="77777777" w:rsidR="00AB7AB2" w:rsidRDefault="00AB7AB2" w:rsidP="00AB7AB2">
      <w:pPr>
        <w:widowControl w:val="0"/>
        <w:pBdr>
          <w:top w:val="nil"/>
          <w:left w:val="nil"/>
          <w:bottom w:val="nil"/>
          <w:right w:val="nil"/>
          <w:between w:val="nil"/>
        </w:pBdr>
        <w:tabs>
          <w:tab w:val="left" w:pos="567"/>
          <w:tab w:val="left" w:pos="851"/>
        </w:tabs>
        <w:jc w:val="center"/>
        <w:rPr>
          <w:b/>
          <w:bCs/>
          <w:caps/>
          <w:szCs w:val="24"/>
        </w:rPr>
      </w:pPr>
    </w:p>
    <w:p w14:paraId="78953C08" w14:textId="77777777" w:rsidR="00AB7AB2" w:rsidRDefault="00AB7AB2" w:rsidP="00AB7AB2">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02CE63C" w14:textId="77777777" w:rsidR="00AB7AB2" w:rsidRDefault="00AB7AB2" w:rsidP="00AB7AB2">
      <w:pPr>
        <w:widowControl w:val="0"/>
        <w:pBdr>
          <w:top w:val="nil"/>
          <w:left w:val="nil"/>
          <w:bottom w:val="nil"/>
          <w:right w:val="nil"/>
          <w:between w:val="nil"/>
        </w:pBdr>
        <w:tabs>
          <w:tab w:val="left" w:pos="567"/>
          <w:tab w:val="left" w:pos="851"/>
        </w:tabs>
        <w:jc w:val="center"/>
        <w:rPr>
          <w:b/>
          <w:bCs/>
          <w:caps/>
          <w:szCs w:val="24"/>
        </w:rPr>
      </w:pPr>
    </w:p>
    <w:p w14:paraId="258951DB" w14:textId="77777777" w:rsidR="00AB7AB2" w:rsidRDefault="00AB7AB2" w:rsidP="00AB7AB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B7AB2" w14:paraId="6BE9DA40" w14:textId="77777777" w:rsidTr="00E65AF8">
        <w:tc>
          <w:tcPr>
            <w:tcW w:w="2448" w:type="dxa"/>
          </w:tcPr>
          <w:p w14:paraId="20161208" w14:textId="77777777" w:rsidR="00AB7AB2" w:rsidRDefault="00AB7AB2" w:rsidP="00E65AF8">
            <w:pPr>
              <w:jc w:val="both"/>
              <w:rPr>
                <w:b/>
                <w:kern w:val="2"/>
                <w:szCs w:val="24"/>
              </w:rPr>
            </w:pPr>
            <w:r>
              <w:rPr>
                <w:b/>
                <w:kern w:val="2"/>
                <w:szCs w:val="24"/>
              </w:rPr>
              <w:t>Sutarties pavadinimas</w:t>
            </w:r>
          </w:p>
        </w:tc>
        <w:tc>
          <w:tcPr>
            <w:tcW w:w="7110" w:type="dxa"/>
            <w:gridSpan w:val="3"/>
          </w:tcPr>
          <w:p w14:paraId="09BE7DB9" w14:textId="33E1A66B" w:rsidR="00AB7AB2" w:rsidRDefault="00AB7AB2" w:rsidP="00E65AF8">
            <w:pPr>
              <w:jc w:val="both"/>
              <w:rPr>
                <w:kern w:val="2"/>
                <w:szCs w:val="24"/>
              </w:rPr>
            </w:pPr>
            <w:r w:rsidRPr="00A823DF">
              <w:rPr>
                <w:rFonts w:eastAsia="Arial Unicode MS"/>
                <w:szCs w:val="24"/>
                <w:bdr w:val="nil"/>
                <w:lang w:eastAsia="lt-LT"/>
              </w:rPr>
              <w:t>„</w:t>
            </w:r>
            <w:r w:rsidR="004D64E9" w:rsidRPr="003D0B71">
              <w:rPr>
                <w:rFonts w:eastAsia="Calibri"/>
              </w:rPr>
              <w:t>Jungtinių Amerikos Valstijų lietuvių diasporos jaunimo stažuočių Lietuvos įmonėse</w:t>
            </w:r>
            <w:r w:rsidR="008B5B55">
              <w:rPr>
                <w:rFonts w:eastAsia="Calibri"/>
              </w:rPr>
              <w:t xml:space="preserve"> </w:t>
            </w:r>
            <w:r w:rsidR="00861F33">
              <w:rPr>
                <w:rFonts w:eastAsia="Calibri"/>
              </w:rPr>
              <w:t>organizavimo</w:t>
            </w:r>
            <w:r w:rsidRPr="00A823DF">
              <w:rPr>
                <w:rFonts w:eastAsia="Arial Unicode MS"/>
                <w:szCs w:val="24"/>
                <w:bdr w:val="nil"/>
                <w:lang w:eastAsia="lt-LT"/>
              </w:rPr>
              <w:t xml:space="preserve">“ </w:t>
            </w:r>
            <w:r w:rsidRPr="000671E6">
              <w:rPr>
                <w:kern w:val="2"/>
                <w:szCs w:val="24"/>
              </w:rPr>
              <w:t xml:space="preserve"> paslaugų</w:t>
            </w:r>
            <w:r>
              <w:rPr>
                <w:kern w:val="2"/>
                <w:szCs w:val="24"/>
              </w:rPr>
              <w:t xml:space="preserve"> viešojo pirkimo-pardavimo sutartis</w:t>
            </w:r>
          </w:p>
        </w:tc>
      </w:tr>
      <w:tr w:rsidR="00AB7AB2" w14:paraId="6D5F8D82" w14:textId="77777777" w:rsidTr="00E65AF8">
        <w:tc>
          <w:tcPr>
            <w:tcW w:w="2448" w:type="dxa"/>
          </w:tcPr>
          <w:p w14:paraId="0566C45C" w14:textId="77777777" w:rsidR="00AB7AB2" w:rsidRDefault="00AB7AB2" w:rsidP="00E65AF8">
            <w:pPr>
              <w:jc w:val="both"/>
              <w:rPr>
                <w:b/>
                <w:kern w:val="2"/>
                <w:szCs w:val="24"/>
              </w:rPr>
            </w:pPr>
            <w:r>
              <w:rPr>
                <w:b/>
                <w:kern w:val="2"/>
                <w:szCs w:val="24"/>
              </w:rPr>
              <w:t>Sutarties data</w:t>
            </w:r>
          </w:p>
        </w:tc>
        <w:tc>
          <w:tcPr>
            <w:tcW w:w="2177" w:type="dxa"/>
          </w:tcPr>
          <w:p w14:paraId="5287C1AE" w14:textId="77777777" w:rsidR="00AB7AB2" w:rsidRDefault="00AB7AB2" w:rsidP="00E65AF8">
            <w:pPr>
              <w:jc w:val="both"/>
              <w:rPr>
                <w:kern w:val="2"/>
                <w:szCs w:val="24"/>
              </w:rPr>
            </w:pPr>
          </w:p>
        </w:tc>
        <w:tc>
          <w:tcPr>
            <w:tcW w:w="2362" w:type="dxa"/>
          </w:tcPr>
          <w:p w14:paraId="3D1E1C42" w14:textId="77777777" w:rsidR="00AB7AB2" w:rsidRDefault="00AB7AB2" w:rsidP="00E65AF8">
            <w:pPr>
              <w:jc w:val="both"/>
              <w:rPr>
                <w:b/>
                <w:kern w:val="2"/>
                <w:szCs w:val="24"/>
              </w:rPr>
            </w:pPr>
            <w:r>
              <w:rPr>
                <w:b/>
                <w:kern w:val="2"/>
                <w:szCs w:val="24"/>
              </w:rPr>
              <w:t>Sutarties numeris</w:t>
            </w:r>
          </w:p>
        </w:tc>
        <w:tc>
          <w:tcPr>
            <w:tcW w:w="2571" w:type="dxa"/>
          </w:tcPr>
          <w:p w14:paraId="472EE6F8" w14:textId="77777777" w:rsidR="00AB7AB2" w:rsidRDefault="00AB7AB2" w:rsidP="00E65AF8">
            <w:pPr>
              <w:jc w:val="both"/>
              <w:rPr>
                <w:kern w:val="2"/>
                <w:szCs w:val="24"/>
              </w:rPr>
            </w:pPr>
          </w:p>
        </w:tc>
      </w:tr>
    </w:tbl>
    <w:p w14:paraId="05C4B721" w14:textId="77777777" w:rsidR="00AB7AB2" w:rsidRDefault="00AB7AB2" w:rsidP="00AB7AB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4034"/>
      </w:tblGrid>
      <w:tr w:rsidR="00AB7AB2" w14:paraId="5C77312D" w14:textId="77777777" w:rsidTr="00E65AF8">
        <w:tc>
          <w:tcPr>
            <w:tcW w:w="9558" w:type="dxa"/>
            <w:gridSpan w:val="3"/>
          </w:tcPr>
          <w:p w14:paraId="66B22D0D" w14:textId="77777777" w:rsidR="00AB7AB2" w:rsidRDefault="00AB7AB2" w:rsidP="00E65AF8">
            <w:pPr>
              <w:jc w:val="center"/>
              <w:rPr>
                <w:b/>
                <w:kern w:val="2"/>
                <w:szCs w:val="24"/>
              </w:rPr>
            </w:pPr>
            <w:r>
              <w:rPr>
                <w:b/>
                <w:kern w:val="2"/>
                <w:szCs w:val="24"/>
              </w:rPr>
              <w:t>1. SUTARTIES ŠALYS</w:t>
            </w:r>
          </w:p>
        </w:tc>
      </w:tr>
      <w:tr w:rsidR="00AB7AB2" w14:paraId="0B194F76" w14:textId="77777777" w:rsidTr="00E65AF8">
        <w:tc>
          <w:tcPr>
            <w:tcW w:w="2405" w:type="dxa"/>
            <w:vMerge w:val="restart"/>
            <w:vAlign w:val="center"/>
          </w:tcPr>
          <w:p w14:paraId="63A662F0" w14:textId="77777777" w:rsidR="00AB7AB2" w:rsidRDefault="00AB7AB2" w:rsidP="00E65AF8">
            <w:pPr>
              <w:rPr>
                <w:b/>
                <w:kern w:val="2"/>
                <w:szCs w:val="24"/>
              </w:rPr>
            </w:pPr>
            <w:r>
              <w:rPr>
                <w:b/>
                <w:kern w:val="2"/>
                <w:szCs w:val="24"/>
              </w:rPr>
              <w:t>1.1. Pirkėjas</w:t>
            </w:r>
          </w:p>
        </w:tc>
        <w:tc>
          <w:tcPr>
            <w:tcW w:w="3119" w:type="dxa"/>
          </w:tcPr>
          <w:p w14:paraId="012E77FE" w14:textId="77777777" w:rsidR="00AB7AB2" w:rsidRDefault="00AB7AB2" w:rsidP="00E65AF8">
            <w:pPr>
              <w:rPr>
                <w:kern w:val="2"/>
                <w:szCs w:val="24"/>
              </w:rPr>
            </w:pPr>
            <w:r>
              <w:rPr>
                <w:kern w:val="2"/>
                <w:szCs w:val="24"/>
              </w:rPr>
              <w:t>1.1.1. Pavadinimas</w:t>
            </w:r>
          </w:p>
        </w:tc>
        <w:tc>
          <w:tcPr>
            <w:tcW w:w="4034" w:type="dxa"/>
          </w:tcPr>
          <w:p w14:paraId="6EBE06D7" w14:textId="77777777" w:rsidR="00AB7AB2" w:rsidRDefault="00AB7AB2" w:rsidP="00E65AF8">
            <w:pPr>
              <w:jc w:val="both"/>
              <w:rPr>
                <w:kern w:val="2"/>
                <w:szCs w:val="24"/>
              </w:rPr>
            </w:pPr>
            <w:r w:rsidRPr="009A23F3">
              <w:rPr>
                <w:b/>
                <w:bCs/>
                <w:kern w:val="2"/>
                <w:szCs w:val="24"/>
              </w:rPr>
              <w:t xml:space="preserve">Lietuvos Respublikos </w:t>
            </w:r>
            <w:r>
              <w:rPr>
                <w:b/>
                <w:bCs/>
                <w:kern w:val="2"/>
                <w:szCs w:val="24"/>
              </w:rPr>
              <w:t>e</w:t>
            </w:r>
            <w:r w:rsidRPr="009A23F3">
              <w:rPr>
                <w:b/>
                <w:bCs/>
                <w:kern w:val="2"/>
                <w:szCs w:val="24"/>
              </w:rPr>
              <w:t xml:space="preserve">konomikos </w:t>
            </w:r>
            <w:r>
              <w:rPr>
                <w:b/>
                <w:bCs/>
                <w:kern w:val="2"/>
                <w:szCs w:val="24"/>
              </w:rPr>
              <w:t>i</w:t>
            </w:r>
            <w:r w:rsidRPr="009A23F3">
              <w:rPr>
                <w:b/>
                <w:bCs/>
                <w:kern w:val="2"/>
                <w:szCs w:val="24"/>
              </w:rPr>
              <w:t>r inovacijų ministerija</w:t>
            </w:r>
          </w:p>
        </w:tc>
      </w:tr>
      <w:tr w:rsidR="00AB7AB2" w14:paraId="57E245E0" w14:textId="77777777" w:rsidTr="00E65AF8">
        <w:tc>
          <w:tcPr>
            <w:tcW w:w="2405" w:type="dxa"/>
            <w:vMerge/>
          </w:tcPr>
          <w:p w14:paraId="650A095A" w14:textId="77777777" w:rsidR="00AB7AB2" w:rsidRDefault="00AB7AB2" w:rsidP="00E65AF8">
            <w:pPr>
              <w:rPr>
                <w:kern w:val="2"/>
                <w:szCs w:val="24"/>
              </w:rPr>
            </w:pPr>
          </w:p>
        </w:tc>
        <w:tc>
          <w:tcPr>
            <w:tcW w:w="3119" w:type="dxa"/>
          </w:tcPr>
          <w:p w14:paraId="4D15B755" w14:textId="77777777" w:rsidR="00AB7AB2" w:rsidRDefault="00AB7AB2" w:rsidP="00E65AF8">
            <w:pPr>
              <w:rPr>
                <w:kern w:val="2"/>
                <w:szCs w:val="24"/>
              </w:rPr>
            </w:pPr>
            <w:r>
              <w:rPr>
                <w:kern w:val="2"/>
                <w:szCs w:val="24"/>
              </w:rPr>
              <w:t>1.1.2. Juridinio asmens kodas</w:t>
            </w:r>
          </w:p>
        </w:tc>
        <w:tc>
          <w:tcPr>
            <w:tcW w:w="4034" w:type="dxa"/>
          </w:tcPr>
          <w:p w14:paraId="55271876" w14:textId="77777777" w:rsidR="00AB7AB2" w:rsidRDefault="00AB7AB2" w:rsidP="00E65AF8">
            <w:pPr>
              <w:jc w:val="both"/>
              <w:rPr>
                <w:kern w:val="2"/>
                <w:szCs w:val="24"/>
              </w:rPr>
            </w:pPr>
            <w:r w:rsidRPr="00B310AF">
              <w:rPr>
                <w:rFonts w:eastAsia="Arial Unicode MS"/>
                <w:szCs w:val="24"/>
                <w:bdr w:val="nil"/>
                <w:lang w:eastAsia="lt-LT"/>
              </w:rPr>
              <w:t>188621919</w:t>
            </w:r>
          </w:p>
        </w:tc>
      </w:tr>
      <w:tr w:rsidR="00AB7AB2" w14:paraId="1A8E01EE" w14:textId="77777777" w:rsidTr="00E65AF8">
        <w:tc>
          <w:tcPr>
            <w:tcW w:w="2405" w:type="dxa"/>
            <w:vMerge/>
          </w:tcPr>
          <w:p w14:paraId="1E9F8881" w14:textId="77777777" w:rsidR="00AB7AB2" w:rsidRDefault="00AB7AB2" w:rsidP="00E65AF8">
            <w:pPr>
              <w:rPr>
                <w:kern w:val="2"/>
                <w:szCs w:val="24"/>
              </w:rPr>
            </w:pPr>
          </w:p>
        </w:tc>
        <w:tc>
          <w:tcPr>
            <w:tcW w:w="3119" w:type="dxa"/>
          </w:tcPr>
          <w:p w14:paraId="69448671" w14:textId="77777777" w:rsidR="00AB7AB2" w:rsidRDefault="00AB7AB2" w:rsidP="00E65AF8">
            <w:pPr>
              <w:rPr>
                <w:kern w:val="2"/>
                <w:szCs w:val="24"/>
              </w:rPr>
            </w:pPr>
            <w:r>
              <w:rPr>
                <w:kern w:val="2"/>
                <w:szCs w:val="24"/>
              </w:rPr>
              <w:t>1.1.3. Adresas</w:t>
            </w:r>
          </w:p>
        </w:tc>
        <w:tc>
          <w:tcPr>
            <w:tcW w:w="4034" w:type="dxa"/>
          </w:tcPr>
          <w:p w14:paraId="04E68521" w14:textId="658817EA" w:rsidR="00AB7AB2" w:rsidRDefault="00AB7AB2" w:rsidP="00E65AF8">
            <w:pPr>
              <w:jc w:val="both"/>
              <w:rPr>
                <w:kern w:val="2"/>
                <w:szCs w:val="24"/>
              </w:rPr>
            </w:pPr>
            <w:r w:rsidRPr="00BF1A0D">
              <w:rPr>
                <w:szCs w:val="24"/>
              </w:rPr>
              <w:t>Šeimyniškių g. 19</w:t>
            </w:r>
            <w:r w:rsidR="00D5598B">
              <w:rPr>
                <w:szCs w:val="24"/>
              </w:rPr>
              <w:t>-401</w:t>
            </w:r>
            <w:r w:rsidRPr="00BF1A0D">
              <w:rPr>
                <w:szCs w:val="24"/>
              </w:rPr>
              <w:t>, LT-09236 Vilnius</w:t>
            </w:r>
          </w:p>
        </w:tc>
      </w:tr>
      <w:tr w:rsidR="00AB7AB2" w14:paraId="14E51E4F" w14:textId="77777777" w:rsidTr="00E65AF8">
        <w:tc>
          <w:tcPr>
            <w:tcW w:w="2405" w:type="dxa"/>
            <w:vMerge/>
          </w:tcPr>
          <w:p w14:paraId="54ECD11D" w14:textId="77777777" w:rsidR="00AB7AB2" w:rsidRDefault="00AB7AB2" w:rsidP="00E65AF8">
            <w:pPr>
              <w:rPr>
                <w:kern w:val="2"/>
                <w:szCs w:val="24"/>
              </w:rPr>
            </w:pPr>
          </w:p>
        </w:tc>
        <w:tc>
          <w:tcPr>
            <w:tcW w:w="3119" w:type="dxa"/>
          </w:tcPr>
          <w:p w14:paraId="1C1F3495" w14:textId="77777777" w:rsidR="00AB7AB2" w:rsidRDefault="00AB7AB2" w:rsidP="00E65AF8">
            <w:pPr>
              <w:rPr>
                <w:kern w:val="2"/>
                <w:szCs w:val="24"/>
              </w:rPr>
            </w:pPr>
            <w:r>
              <w:rPr>
                <w:kern w:val="2"/>
                <w:szCs w:val="24"/>
              </w:rPr>
              <w:t>1.1.4. PVM mokėtojo kodas</w:t>
            </w:r>
          </w:p>
        </w:tc>
        <w:tc>
          <w:tcPr>
            <w:tcW w:w="4034" w:type="dxa"/>
          </w:tcPr>
          <w:p w14:paraId="7430F2F2" w14:textId="77777777" w:rsidR="00AB7AB2" w:rsidRDefault="00AB7AB2" w:rsidP="00E65AF8">
            <w:pPr>
              <w:jc w:val="both"/>
              <w:rPr>
                <w:kern w:val="2"/>
                <w:szCs w:val="24"/>
              </w:rPr>
            </w:pPr>
            <w:r w:rsidRPr="00B310AF">
              <w:rPr>
                <w:bCs/>
                <w:szCs w:val="24"/>
              </w:rPr>
              <w:t>Ne PVM mokėtoja</w:t>
            </w:r>
          </w:p>
        </w:tc>
      </w:tr>
      <w:tr w:rsidR="00AB7AB2" w14:paraId="112B8456" w14:textId="77777777" w:rsidTr="00E65AF8">
        <w:tc>
          <w:tcPr>
            <w:tcW w:w="2405" w:type="dxa"/>
            <w:vMerge/>
          </w:tcPr>
          <w:p w14:paraId="34C881DC" w14:textId="77777777" w:rsidR="00AB7AB2" w:rsidRDefault="00AB7AB2" w:rsidP="00E65AF8">
            <w:pPr>
              <w:rPr>
                <w:kern w:val="2"/>
                <w:szCs w:val="24"/>
              </w:rPr>
            </w:pPr>
          </w:p>
        </w:tc>
        <w:tc>
          <w:tcPr>
            <w:tcW w:w="3119" w:type="dxa"/>
          </w:tcPr>
          <w:p w14:paraId="0B2AA181" w14:textId="77777777" w:rsidR="00AB7AB2" w:rsidRDefault="00AB7AB2" w:rsidP="00E65AF8">
            <w:pPr>
              <w:rPr>
                <w:kern w:val="2"/>
                <w:szCs w:val="24"/>
              </w:rPr>
            </w:pPr>
            <w:r>
              <w:rPr>
                <w:kern w:val="2"/>
                <w:szCs w:val="24"/>
              </w:rPr>
              <w:t>1.1.5. Atsiskaitomoji sąskaita</w:t>
            </w:r>
          </w:p>
        </w:tc>
        <w:tc>
          <w:tcPr>
            <w:tcW w:w="4034" w:type="dxa"/>
          </w:tcPr>
          <w:p w14:paraId="7D827766" w14:textId="77777777" w:rsidR="00AB7AB2" w:rsidRDefault="00AB7AB2" w:rsidP="00E65AF8">
            <w:pPr>
              <w:jc w:val="both"/>
              <w:rPr>
                <w:kern w:val="2"/>
                <w:szCs w:val="24"/>
              </w:rPr>
            </w:pPr>
            <w:r w:rsidRPr="00B310AF">
              <w:rPr>
                <w:bCs/>
                <w:szCs w:val="24"/>
              </w:rPr>
              <w:t>LT954040063610000387</w:t>
            </w:r>
          </w:p>
        </w:tc>
      </w:tr>
      <w:tr w:rsidR="00AB7AB2" w14:paraId="06F2ADF4" w14:textId="77777777" w:rsidTr="00E65AF8">
        <w:tc>
          <w:tcPr>
            <w:tcW w:w="2405" w:type="dxa"/>
            <w:vMerge/>
          </w:tcPr>
          <w:p w14:paraId="4D808985" w14:textId="77777777" w:rsidR="00AB7AB2" w:rsidRDefault="00AB7AB2" w:rsidP="00E65AF8">
            <w:pPr>
              <w:rPr>
                <w:kern w:val="2"/>
                <w:szCs w:val="24"/>
              </w:rPr>
            </w:pPr>
          </w:p>
        </w:tc>
        <w:tc>
          <w:tcPr>
            <w:tcW w:w="3119" w:type="dxa"/>
          </w:tcPr>
          <w:p w14:paraId="57288895" w14:textId="77777777" w:rsidR="00AB7AB2" w:rsidRDefault="00AB7AB2" w:rsidP="00E65AF8">
            <w:pPr>
              <w:rPr>
                <w:kern w:val="2"/>
                <w:szCs w:val="24"/>
              </w:rPr>
            </w:pPr>
            <w:r>
              <w:rPr>
                <w:kern w:val="2"/>
                <w:szCs w:val="24"/>
              </w:rPr>
              <w:t>1.1.6. Bankas, banko kodas</w:t>
            </w:r>
          </w:p>
        </w:tc>
        <w:tc>
          <w:tcPr>
            <w:tcW w:w="4034" w:type="dxa"/>
          </w:tcPr>
          <w:p w14:paraId="490CB117" w14:textId="77777777" w:rsidR="00AB7AB2" w:rsidRDefault="00AB7AB2" w:rsidP="00E65AF8">
            <w:pPr>
              <w:jc w:val="both"/>
              <w:rPr>
                <w:kern w:val="2"/>
                <w:szCs w:val="24"/>
              </w:rPr>
            </w:pPr>
            <w:r w:rsidRPr="00B310AF">
              <w:rPr>
                <w:szCs w:val="24"/>
              </w:rPr>
              <w:t>Lietuvos Respublikos finansų ministerija,</w:t>
            </w:r>
            <w:r>
              <w:rPr>
                <w:szCs w:val="24"/>
              </w:rPr>
              <w:t xml:space="preserve"> </w:t>
            </w:r>
            <w:r w:rsidRPr="00B310AF">
              <w:rPr>
                <w:szCs w:val="24"/>
              </w:rPr>
              <w:t>Finansų įstaigos kodas 40400</w:t>
            </w:r>
          </w:p>
        </w:tc>
      </w:tr>
      <w:tr w:rsidR="00AB7AB2" w14:paraId="034F87CF" w14:textId="77777777" w:rsidTr="00E65AF8">
        <w:tc>
          <w:tcPr>
            <w:tcW w:w="2405" w:type="dxa"/>
            <w:vMerge/>
          </w:tcPr>
          <w:p w14:paraId="27082104" w14:textId="77777777" w:rsidR="00AB7AB2" w:rsidRDefault="00AB7AB2" w:rsidP="00E65AF8">
            <w:pPr>
              <w:rPr>
                <w:kern w:val="2"/>
                <w:szCs w:val="24"/>
              </w:rPr>
            </w:pPr>
          </w:p>
        </w:tc>
        <w:tc>
          <w:tcPr>
            <w:tcW w:w="3119" w:type="dxa"/>
          </w:tcPr>
          <w:p w14:paraId="7DE752D8" w14:textId="77777777" w:rsidR="00AB7AB2" w:rsidRDefault="00AB7AB2" w:rsidP="00E65AF8">
            <w:pPr>
              <w:rPr>
                <w:kern w:val="2"/>
                <w:szCs w:val="24"/>
              </w:rPr>
            </w:pPr>
            <w:r>
              <w:rPr>
                <w:kern w:val="2"/>
                <w:szCs w:val="24"/>
              </w:rPr>
              <w:t>1.1.7. Telefonas</w:t>
            </w:r>
          </w:p>
        </w:tc>
        <w:tc>
          <w:tcPr>
            <w:tcW w:w="4034" w:type="dxa"/>
          </w:tcPr>
          <w:p w14:paraId="2E6211BF" w14:textId="77777777" w:rsidR="00AB7AB2" w:rsidRPr="003337E6" w:rsidRDefault="00AB7AB2" w:rsidP="00E65AF8">
            <w:pPr>
              <w:jc w:val="both"/>
              <w:rPr>
                <w:kern w:val="2"/>
                <w:szCs w:val="24"/>
                <w:lang w:val="en-US"/>
              </w:rPr>
            </w:pPr>
            <w:r>
              <w:rPr>
                <w:bCs/>
                <w:szCs w:val="24"/>
              </w:rPr>
              <w:t>+370</w:t>
            </w:r>
            <w:r w:rsidRPr="00B310AF">
              <w:rPr>
                <w:bCs/>
                <w:szCs w:val="24"/>
              </w:rPr>
              <w:t xml:space="preserve"> 706 64 845</w:t>
            </w:r>
          </w:p>
        </w:tc>
      </w:tr>
      <w:tr w:rsidR="00AB7AB2" w14:paraId="34D94289" w14:textId="77777777" w:rsidTr="00E65AF8">
        <w:tc>
          <w:tcPr>
            <w:tcW w:w="2405" w:type="dxa"/>
            <w:vMerge/>
          </w:tcPr>
          <w:p w14:paraId="1D19C540" w14:textId="77777777" w:rsidR="00AB7AB2" w:rsidRDefault="00AB7AB2" w:rsidP="00E65AF8">
            <w:pPr>
              <w:rPr>
                <w:kern w:val="2"/>
                <w:szCs w:val="24"/>
              </w:rPr>
            </w:pPr>
          </w:p>
        </w:tc>
        <w:tc>
          <w:tcPr>
            <w:tcW w:w="3119" w:type="dxa"/>
          </w:tcPr>
          <w:p w14:paraId="00B0F2CF" w14:textId="77777777" w:rsidR="00AB7AB2" w:rsidRDefault="00AB7AB2" w:rsidP="00E65AF8">
            <w:pPr>
              <w:rPr>
                <w:kern w:val="2"/>
                <w:szCs w:val="24"/>
              </w:rPr>
            </w:pPr>
            <w:r>
              <w:rPr>
                <w:kern w:val="2"/>
                <w:szCs w:val="24"/>
              </w:rPr>
              <w:t>1.1.8. El. paštas</w:t>
            </w:r>
          </w:p>
        </w:tc>
        <w:tc>
          <w:tcPr>
            <w:tcW w:w="4034" w:type="dxa"/>
          </w:tcPr>
          <w:p w14:paraId="1F5FAF6A" w14:textId="77777777" w:rsidR="00AB7AB2" w:rsidRPr="003337E6" w:rsidRDefault="00AB7AB2" w:rsidP="00E65AF8">
            <w:pPr>
              <w:jc w:val="both"/>
              <w:rPr>
                <w:kern w:val="2"/>
                <w:szCs w:val="24"/>
                <w:lang w:val="en-US"/>
              </w:rPr>
            </w:pPr>
            <w:hyperlink r:id="rId6" w:history="1">
              <w:r w:rsidRPr="005B22C4">
                <w:rPr>
                  <w:rStyle w:val="Hipersaitas"/>
                  <w:bCs/>
                  <w:szCs w:val="24"/>
                </w:rPr>
                <w:t>kanc@eimin.lt</w:t>
              </w:r>
            </w:hyperlink>
          </w:p>
        </w:tc>
      </w:tr>
      <w:tr w:rsidR="00AB7AB2" w14:paraId="711D2062" w14:textId="77777777" w:rsidTr="00E65AF8">
        <w:tc>
          <w:tcPr>
            <w:tcW w:w="2405" w:type="dxa"/>
            <w:vMerge/>
          </w:tcPr>
          <w:p w14:paraId="0DDA5CA0" w14:textId="77777777" w:rsidR="00AB7AB2" w:rsidRDefault="00AB7AB2" w:rsidP="00E65AF8">
            <w:pPr>
              <w:rPr>
                <w:kern w:val="2"/>
                <w:szCs w:val="24"/>
              </w:rPr>
            </w:pPr>
          </w:p>
        </w:tc>
        <w:tc>
          <w:tcPr>
            <w:tcW w:w="3119" w:type="dxa"/>
          </w:tcPr>
          <w:p w14:paraId="0D200F9A" w14:textId="77777777" w:rsidR="00AB7AB2" w:rsidRPr="00852077" w:rsidRDefault="00AB7AB2" w:rsidP="00E65AF8">
            <w:pPr>
              <w:jc w:val="both"/>
              <w:rPr>
                <w:kern w:val="2"/>
                <w:szCs w:val="24"/>
              </w:rPr>
            </w:pPr>
            <w:r w:rsidRPr="00852077">
              <w:rPr>
                <w:kern w:val="2"/>
                <w:szCs w:val="24"/>
              </w:rPr>
              <w:t xml:space="preserve">1.1.9. Šalies atstovas </w:t>
            </w:r>
          </w:p>
        </w:tc>
        <w:tc>
          <w:tcPr>
            <w:tcW w:w="4034" w:type="dxa"/>
          </w:tcPr>
          <w:p w14:paraId="22033BE2" w14:textId="77777777" w:rsidR="00AB7AB2" w:rsidRDefault="00AB7AB2" w:rsidP="00E65AF8">
            <w:pPr>
              <w:jc w:val="both"/>
              <w:rPr>
                <w:kern w:val="2"/>
                <w:szCs w:val="24"/>
              </w:rPr>
            </w:pPr>
          </w:p>
        </w:tc>
      </w:tr>
      <w:tr w:rsidR="00AB7AB2" w14:paraId="03DC1281" w14:textId="77777777" w:rsidTr="00E65AF8">
        <w:tc>
          <w:tcPr>
            <w:tcW w:w="2405" w:type="dxa"/>
            <w:vMerge/>
          </w:tcPr>
          <w:p w14:paraId="0570388B" w14:textId="77777777" w:rsidR="00AB7AB2" w:rsidRDefault="00AB7AB2" w:rsidP="00E65AF8">
            <w:pPr>
              <w:rPr>
                <w:kern w:val="2"/>
                <w:szCs w:val="24"/>
              </w:rPr>
            </w:pPr>
          </w:p>
        </w:tc>
        <w:tc>
          <w:tcPr>
            <w:tcW w:w="3119" w:type="dxa"/>
          </w:tcPr>
          <w:p w14:paraId="3D35DBC7" w14:textId="77777777" w:rsidR="00AB7AB2" w:rsidRPr="00BA217F" w:rsidRDefault="00AB7AB2" w:rsidP="00E65AF8">
            <w:pPr>
              <w:rPr>
                <w:kern w:val="2"/>
                <w:szCs w:val="24"/>
                <w:highlight w:val="yellow"/>
              </w:rPr>
            </w:pPr>
            <w:r w:rsidRPr="00852077">
              <w:rPr>
                <w:kern w:val="2"/>
                <w:szCs w:val="24"/>
              </w:rPr>
              <w:t>1.1.10. Atstovavimo pagrindas</w:t>
            </w:r>
          </w:p>
        </w:tc>
        <w:tc>
          <w:tcPr>
            <w:tcW w:w="4034" w:type="dxa"/>
          </w:tcPr>
          <w:p w14:paraId="563D2C5F" w14:textId="77777777" w:rsidR="00AB7AB2" w:rsidRDefault="00AB7AB2" w:rsidP="00E65AF8">
            <w:pPr>
              <w:jc w:val="both"/>
              <w:rPr>
                <w:kern w:val="2"/>
                <w:szCs w:val="24"/>
              </w:rPr>
            </w:pPr>
          </w:p>
        </w:tc>
      </w:tr>
      <w:tr w:rsidR="00AB7AB2" w14:paraId="47E32EEA" w14:textId="77777777" w:rsidTr="00E65AF8">
        <w:tc>
          <w:tcPr>
            <w:tcW w:w="2405" w:type="dxa"/>
            <w:vMerge w:val="restart"/>
            <w:vAlign w:val="center"/>
          </w:tcPr>
          <w:p w14:paraId="2CBE981C" w14:textId="77777777" w:rsidR="00AB7AB2" w:rsidRDefault="00AB7AB2" w:rsidP="00E65AF8">
            <w:pPr>
              <w:rPr>
                <w:b/>
                <w:kern w:val="2"/>
                <w:szCs w:val="24"/>
              </w:rPr>
            </w:pPr>
            <w:r>
              <w:rPr>
                <w:b/>
                <w:kern w:val="2"/>
                <w:szCs w:val="24"/>
              </w:rPr>
              <w:t>1.2. Tiekėjas</w:t>
            </w:r>
          </w:p>
        </w:tc>
        <w:tc>
          <w:tcPr>
            <w:tcW w:w="3119" w:type="dxa"/>
          </w:tcPr>
          <w:p w14:paraId="26DE3B52" w14:textId="77777777" w:rsidR="00AB7AB2" w:rsidRDefault="00AB7AB2" w:rsidP="00E65AF8">
            <w:pPr>
              <w:rPr>
                <w:kern w:val="2"/>
                <w:szCs w:val="24"/>
              </w:rPr>
            </w:pPr>
            <w:r>
              <w:rPr>
                <w:kern w:val="2"/>
                <w:szCs w:val="24"/>
              </w:rPr>
              <w:t>1.2.1. Pavadinimas</w:t>
            </w:r>
          </w:p>
        </w:tc>
        <w:tc>
          <w:tcPr>
            <w:tcW w:w="4034" w:type="dxa"/>
          </w:tcPr>
          <w:p w14:paraId="369687C4" w14:textId="77777777" w:rsidR="00AB7AB2" w:rsidRPr="000151B1" w:rsidRDefault="00AB7AB2" w:rsidP="00E65AF8">
            <w:pPr>
              <w:jc w:val="both"/>
              <w:rPr>
                <w:b/>
                <w:bCs/>
                <w:kern w:val="2"/>
                <w:szCs w:val="24"/>
              </w:rPr>
            </w:pPr>
          </w:p>
        </w:tc>
      </w:tr>
      <w:tr w:rsidR="00AB7AB2" w14:paraId="02F4EA7F" w14:textId="77777777" w:rsidTr="00E65AF8">
        <w:tc>
          <w:tcPr>
            <w:tcW w:w="2405" w:type="dxa"/>
            <w:vMerge/>
          </w:tcPr>
          <w:p w14:paraId="718B9023" w14:textId="77777777" w:rsidR="00AB7AB2" w:rsidRDefault="00AB7AB2" w:rsidP="00E65AF8">
            <w:pPr>
              <w:rPr>
                <w:b/>
                <w:kern w:val="2"/>
                <w:szCs w:val="24"/>
              </w:rPr>
            </w:pPr>
          </w:p>
        </w:tc>
        <w:tc>
          <w:tcPr>
            <w:tcW w:w="3119" w:type="dxa"/>
          </w:tcPr>
          <w:p w14:paraId="12257359" w14:textId="77777777" w:rsidR="00AB7AB2" w:rsidRDefault="00AB7AB2" w:rsidP="00E65AF8">
            <w:pPr>
              <w:rPr>
                <w:kern w:val="2"/>
                <w:szCs w:val="24"/>
              </w:rPr>
            </w:pPr>
            <w:r>
              <w:rPr>
                <w:kern w:val="2"/>
                <w:szCs w:val="24"/>
              </w:rPr>
              <w:t>1.2.2. Juridinio asmens kodas</w:t>
            </w:r>
          </w:p>
        </w:tc>
        <w:tc>
          <w:tcPr>
            <w:tcW w:w="4034" w:type="dxa"/>
          </w:tcPr>
          <w:p w14:paraId="41C6CEB6" w14:textId="77777777" w:rsidR="00AB7AB2" w:rsidRDefault="00AB7AB2" w:rsidP="00E65AF8">
            <w:pPr>
              <w:jc w:val="both"/>
              <w:rPr>
                <w:kern w:val="2"/>
                <w:szCs w:val="24"/>
              </w:rPr>
            </w:pPr>
            <w:r w:rsidRPr="00BE6AA6">
              <w:rPr>
                <w:kern w:val="2"/>
                <w:szCs w:val="24"/>
              </w:rPr>
              <w:t> </w:t>
            </w:r>
          </w:p>
        </w:tc>
      </w:tr>
      <w:tr w:rsidR="00AB7AB2" w14:paraId="57B8138B" w14:textId="77777777" w:rsidTr="00E65AF8">
        <w:tc>
          <w:tcPr>
            <w:tcW w:w="2405" w:type="dxa"/>
            <w:vMerge/>
          </w:tcPr>
          <w:p w14:paraId="08D4BD77" w14:textId="77777777" w:rsidR="00AB7AB2" w:rsidRDefault="00AB7AB2" w:rsidP="00E65AF8">
            <w:pPr>
              <w:rPr>
                <w:b/>
                <w:kern w:val="2"/>
                <w:szCs w:val="24"/>
              </w:rPr>
            </w:pPr>
          </w:p>
        </w:tc>
        <w:tc>
          <w:tcPr>
            <w:tcW w:w="3119" w:type="dxa"/>
          </w:tcPr>
          <w:p w14:paraId="647541F7" w14:textId="77777777" w:rsidR="00AB7AB2" w:rsidRDefault="00AB7AB2" w:rsidP="00E65AF8">
            <w:pPr>
              <w:jc w:val="both"/>
              <w:rPr>
                <w:kern w:val="2"/>
                <w:szCs w:val="24"/>
              </w:rPr>
            </w:pPr>
            <w:r>
              <w:rPr>
                <w:kern w:val="2"/>
                <w:szCs w:val="24"/>
              </w:rPr>
              <w:t>1.2.3. Adresas</w:t>
            </w:r>
          </w:p>
        </w:tc>
        <w:tc>
          <w:tcPr>
            <w:tcW w:w="4034" w:type="dxa"/>
          </w:tcPr>
          <w:p w14:paraId="0170995C" w14:textId="77777777" w:rsidR="00AB7AB2" w:rsidRDefault="00AB7AB2" w:rsidP="00E65AF8">
            <w:pPr>
              <w:jc w:val="both"/>
              <w:rPr>
                <w:kern w:val="2"/>
                <w:szCs w:val="24"/>
              </w:rPr>
            </w:pPr>
          </w:p>
        </w:tc>
      </w:tr>
      <w:tr w:rsidR="00AB7AB2" w14:paraId="067640F0" w14:textId="77777777" w:rsidTr="00E65AF8">
        <w:tc>
          <w:tcPr>
            <w:tcW w:w="2405" w:type="dxa"/>
            <w:vMerge/>
          </w:tcPr>
          <w:p w14:paraId="4BD2B362" w14:textId="77777777" w:rsidR="00AB7AB2" w:rsidRDefault="00AB7AB2" w:rsidP="00E65AF8">
            <w:pPr>
              <w:rPr>
                <w:b/>
                <w:kern w:val="2"/>
                <w:szCs w:val="24"/>
              </w:rPr>
            </w:pPr>
          </w:p>
        </w:tc>
        <w:tc>
          <w:tcPr>
            <w:tcW w:w="3119" w:type="dxa"/>
          </w:tcPr>
          <w:p w14:paraId="6D388D84" w14:textId="77777777" w:rsidR="00AB7AB2" w:rsidRDefault="00AB7AB2" w:rsidP="00E65AF8">
            <w:pPr>
              <w:jc w:val="both"/>
              <w:rPr>
                <w:kern w:val="2"/>
                <w:szCs w:val="24"/>
              </w:rPr>
            </w:pPr>
            <w:r>
              <w:rPr>
                <w:kern w:val="2"/>
                <w:szCs w:val="24"/>
              </w:rPr>
              <w:t>1.2.4. PVM mokėtojo kodas</w:t>
            </w:r>
          </w:p>
        </w:tc>
        <w:tc>
          <w:tcPr>
            <w:tcW w:w="4034" w:type="dxa"/>
          </w:tcPr>
          <w:p w14:paraId="2D99F5C5" w14:textId="77777777" w:rsidR="00AB7AB2" w:rsidRDefault="00AB7AB2" w:rsidP="00E65AF8">
            <w:pPr>
              <w:jc w:val="both"/>
              <w:rPr>
                <w:kern w:val="2"/>
                <w:szCs w:val="24"/>
              </w:rPr>
            </w:pPr>
          </w:p>
        </w:tc>
      </w:tr>
      <w:tr w:rsidR="00AB7AB2" w14:paraId="28E19017" w14:textId="77777777" w:rsidTr="00E65AF8">
        <w:tc>
          <w:tcPr>
            <w:tcW w:w="2405" w:type="dxa"/>
            <w:vMerge/>
          </w:tcPr>
          <w:p w14:paraId="01A5FDC6" w14:textId="77777777" w:rsidR="00AB7AB2" w:rsidRDefault="00AB7AB2" w:rsidP="00E65AF8">
            <w:pPr>
              <w:rPr>
                <w:b/>
                <w:kern w:val="2"/>
                <w:szCs w:val="24"/>
              </w:rPr>
            </w:pPr>
          </w:p>
        </w:tc>
        <w:tc>
          <w:tcPr>
            <w:tcW w:w="3119" w:type="dxa"/>
          </w:tcPr>
          <w:p w14:paraId="58054C73" w14:textId="77777777" w:rsidR="00AB7AB2" w:rsidRDefault="00AB7AB2" w:rsidP="00E65AF8">
            <w:pPr>
              <w:jc w:val="both"/>
              <w:rPr>
                <w:kern w:val="2"/>
                <w:szCs w:val="24"/>
              </w:rPr>
            </w:pPr>
            <w:r>
              <w:rPr>
                <w:kern w:val="2"/>
                <w:szCs w:val="24"/>
              </w:rPr>
              <w:t>1.2.5. Atsiskaitomoji sąskaita</w:t>
            </w:r>
          </w:p>
        </w:tc>
        <w:tc>
          <w:tcPr>
            <w:tcW w:w="4034" w:type="dxa"/>
          </w:tcPr>
          <w:p w14:paraId="5E52C878" w14:textId="77777777" w:rsidR="00AB7AB2" w:rsidRDefault="00AB7AB2" w:rsidP="00E65AF8">
            <w:pPr>
              <w:jc w:val="both"/>
              <w:rPr>
                <w:kern w:val="2"/>
                <w:szCs w:val="24"/>
              </w:rPr>
            </w:pPr>
          </w:p>
        </w:tc>
      </w:tr>
      <w:tr w:rsidR="00AB7AB2" w14:paraId="79BA9A03" w14:textId="77777777" w:rsidTr="00E65AF8">
        <w:tc>
          <w:tcPr>
            <w:tcW w:w="2405" w:type="dxa"/>
            <w:vMerge/>
          </w:tcPr>
          <w:p w14:paraId="70619CCB" w14:textId="77777777" w:rsidR="00AB7AB2" w:rsidRDefault="00AB7AB2" w:rsidP="00E65AF8">
            <w:pPr>
              <w:rPr>
                <w:b/>
                <w:kern w:val="2"/>
                <w:szCs w:val="24"/>
              </w:rPr>
            </w:pPr>
          </w:p>
        </w:tc>
        <w:tc>
          <w:tcPr>
            <w:tcW w:w="3119" w:type="dxa"/>
          </w:tcPr>
          <w:p w14:paraId="6BC8FACD" w14:textId="77777777" w:rsidR="00AB7AB2" w:rsidRDefault="00AB7AB2" w:rsidP="00E65AF8">
            <w:pPr>
              <w:jc w:val="both"/>
              <w:rPr>
                <w:kern w:val="2"/>
                <w:szCs w:val="24"/>
              </w:rPr>
            </w:pPr>
            <w:r>
              <w:rPr>
                <w:kern w:val="2"/>
                <w:szCs w:val="24"/>
              </w:rPr>
              <w:t>1.2.6. Bankas, banko kodas</w:t>
            </w:r>
          </w:p>
        </w:tc>
        <w:tc>
          <w:tcPr>
            <w:tcW w:w="4034" w:type="dxa"/>
          </w:tcPr>
          <w:p w14:paraId="184A6969" w14:textId="77777777" w:rsidR="00AB7AB2" w:rsidRDefault="00AB7AB2" w:rsidP="00E65AF8">
            <w:pPr>
              <w:jc w:val="both"/>
              <w:rPr>
                <w:kern w:val="2"/>
                <w:szCs w:val="24"/>
              </w:rPr>
            </w:pPr>
          </w:p>
        </w:tc>
      </w:tr>
      <w:tr w:rsidR="00AB7AB2" w14:paraId="189D03DC" w14:textId="77777777" w:rsidTr="00E65AF8">
        <w:tc>
          <w:tcPr>
            <w:tcW w:w="2405" w:type="dxa"/>
            <w:vMerge/>
          </w:tcPr>
          <w:p w14:paraId="06B36020" w14:textId="77777777" w:rsidR="00AB7AB2" w:rsidRDefault="00AB7AB2" w:rsidP="00E65AF8">
            <w:pPr>
              <w:rPr>
                <w:b/>
                <w:kern w:val="2"/>
                <w:szCs w:val="24"/>
              </w:rPr>
            </w:pPr>
          </w:p>
        </w:tc>
        <w:tc>
          <w:tcPr>
            <w:tcW w:w="3119" w:type="dxa"/>
          </w:tcPr>
          <w:p w14:paraId="2A7B68FE" w14:textId="77777777" w:rsidR="00AB7AB2" w:rsidRDefault="00AB7AB2" w:rsidP="00E65AF8">
            <w:pPr>
              <w:jc w:val="both"/>
              <w:rPr>
                <w:kern w:val="2"/>
                <w:szCs w:val="24"/>
              </w:rPr>
            </w:pPr>
            <w:r>
              <w:rPr>
                <w:kern w:val="2"/>
                <w:szCs w:val="24"/>
              </w:rPr>
              <w:t>1.2.7. Telefonas</w:t>
            </w:r>
          </w:p>
        </w:tc>
        <w:tc>
          <w:tcPr>
            <w:tcW w:w="4034" w:type="dxa"/>
          </w:tcPr>
          <w:p w14:paraId="5B77A90B" w14:textId="77777777" w:rsidR="00AB7AB2" w:rsidRDefault="00AB7AB2" w:rsidP="00E65AF8">
            <w:pPr>
              <w:jc w:val="both"/>
              <w:rPr>
                <w:kern w:val="2"/>
                <w:szCs w:val="24"/>
              </w:rPr>
            </w:pPr>
          </w:p>
        </w:tc>
      </w:tr>
      <w:tr w:rsidR="00AB7AB2" w14:paraId="2659862D" w14:textId="77777777" w:rsidTr="00E65AF8">
        <w:tc>
          <w:tcPr>
            <w:tcW w:w="2405" w:type="dxa"/>
            <w:vMerge/>
          </w:tcPr>
          <w:p w14:paraId="5AA9C1DF" w14:textId="77777777" w:rsidR="00AB7AB2" w:rsidRDefault="00AB7AB2" w:rsidP="00E65AF8">
            <w:pPr>
              <w:rPr>
                <w:b/>
                <w:kern w:val="2"/>
                <w:szCs w:val="24"/>
              </w:rPr>
            </w:pPr>
          </w:p>
        </w:tc>
        <w:tc>
          <w:tcPr>
            <w:tcW w:w="3119" w:type="dxa"/>
          </w:tcPr>
          <w:p w14:paraId="3D7F75A2" w14:textId="77777777" w:rsidR="00AB7AB2" w:rsidRDefault="00AB7AB2" w:rsidP="00E65AF8">
            <w:pPr>
              <w:jc w:val="both"/>
              <w:rPr>
                <w:kern w:val="2"/>
                <w:szCs w:val="24"/>
              </w:rPr>
            </w:pPr>
            <w:r>
              <w:rPr>
                <w:kern w:val="2"/>
                <w:szCs w:val="24"/>
              </w:rPr>
              <w:t>1.2.8. El. paštas</w:t>
            </w:r>
          </w:p>
        </w:tc>
        <w:tc>
          <w:tcPr>
            <w:tcW w:w="4034" w:type="dxa"/>
          </w:tcPr>
          <w:p w14:paraId="5DD097B9" w14:textId="77777777" w:rsidR="00AB7AB2" w:rsidRDefault="00AB7AB2" w:rsidP="00E65AF8">
            <w:pPr>
              <w:jc w:val="both"/>
              <w:rPr>
                <w:kern w:val="2"/>
                <w:szCs w:val="24"/>
              </w:rPr>
            </w:pPr>
          </w:p>
        </w:tc>
      </w:tr>
      <w:tr w:rsidR="00AB7AB2" w14:paraId="286CDF50" w14:textId="77777777" w:rsidTr="00E65AF8">
        <w:tc>
          <w:tcPr>
            <w:tcW w:w="2405" w:type="dxa"/>
            <w:vMerge/>
          </w:tcPr>
          <w:p w14:paraId="537D2A63" w14:textId="77777777" w:rsidR="00AB7AB2" w:rsidRDefault="00AB7AB2" w:rsidP="00E65AF8">
            <w:pPr>
              <w:rPr>
                <w:b/>
                <w:kern w:val="2"/>
                <w:szCs w:val="24"/>
              </w:rPr>
            </w:pPr>
          </w:p>
        </w:tc>
        <w:tc>
          <w:tcPr>
            <w:tcW w:w="3119" w:type="dxa"/>
          </w:tcPr>
          <w:p w14:paraId="03D00118" w14:textId="77777777" w:rsidR="00AB7AB2" w:rsidRDefault="00AB7AB2" w:rsidP="00E65AF8">
            <w:pPr>
              <w:jc w:val="both"/>
              <w:rPr>
                <w:kern w:val="2"/>
                <w:szCs w:val="24"/>
              </w:rPr>
            </w:pPr>
            <w:r>
              <w:rPr>
                <w:kern w:val="2"/>
                <w:szCs w:val="24"/>
              </w:rPr>
              <w:t xml:space="preserve">1.2.9. Šalies atstovas </w:t>
            </w:r>
          </w:p>
        </w:tc>
        <w:tc>
          <w:tcPr>
            <w:tcW w:w="4034" w:type="dxa"/>
          </w:tcPr>
          <w:p w14:paraId="5DC6A320" w14:textId="77777777" w:rsidR="00AB7AB2" w:rsidRDefault="00AB7AB2" w:rsidP="00E65AF8">
            <w:pPr>
              <w:jc w:val="both"/>
              <w:rPr>
                <w:kern w:val="2"/>
                <w:szCs w:val="24"/>
              </w:rPr>
            </w:pPr>
          </w:p>
        </w:tc>
      </w:tr>
      <w:tr w:rsidR="00AB7AB2" w14:paraId="5C2B04BE" w14:textId="77777777" w:rsidTr="00E65AF8">
        <w:tc>
          <w:tcPr>
            <w:tcW w:w="2405" w:type="dxa"/>
            <w:vMerge/>
          </w:tcPr>
          <w:p w14:paraId="73BFCDFC" w14:textId="77777777" w:rsidR="00AB7AB2" w:rsidRDefault="00AB7AB2" w:rsidP="00E65AF8">
            <w:pPr>
              <w:rPr>
                <w:b/>
                <w:kern w:val="2"/>
                <w:szCs w:val="24"/>
              </w:rPr>
            </w:pPr>
          </w:p>
        </w:tc>
        <w:tc>
          <w:tcPr>
            <w:tcW w:w="3119" w:type="dxa"/>
          </w:tcPr>
          <w:p w14:paraId="204E3928" w14:textId="77777777" w:rsidR="00AB7AB2" w:rsidRDefault="00AB7AB2" w:rsidP="00E65AF8">
            <w:pPr>
              <w:rPr>
                <w:kern w:val="2"/>
                <w:szCs w:val="24"/>
              </w:rPr>
            </w:pPr>
            <w:r>
              <w:rPr>
                <w:kern w:val="2"/>
                <w:szCs w:val="24"/>
              </w:rPr>
              <w:t xml:space="preserve">1.2.10. </w:t>
            </w:r>
            <w:r w:rsidRPr="002553BC">
              <w:rPr>
                <w:kern w:val="2"/>
                <w:szCs w:val="24"/>
              </w:rPr>
              <w:t>Atstovavimo pagrindas</w:t>
            </w:r>
          </w:p>
        </w:tc>
        <w:tc>
          <w:tcPr>
            <w:tcW w:w="4034" w:type="dxa"/>
          </w:tcPr>
          <w:p w14:paraId="73F369B4" w14:textId="77777777" w:rsidR="00AB7AB2" w:rsidRDefault="00AB7AB2" w:rsidP="00E65AF8">
            <w:pPr>
              <w:jc w:val="both"/>
              <w:rPr>
                <w:kern w:val="2"/>
                <w:szCs w:val="24"/>
              </w:rPr>
            </w:pPr>
          </w:p>
        </w:tc>
      </w:tr>
    </w:tbl>
    <w:p w14:paraId="7961CBA8" w14:textId="77777777" w:rsidR="00AB7AB2" w:rsidRDefault="00AB7AB2" w:rsidP="00AB7AB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3"/>
        <w:gridCol w:w="4768"/>
      </w:tblGrid>
      <w:tr w:rsidR="00AB7AB2" w14:paraId="14E8528C" w14:textId="77777777" w:rsidTr="00E65AF8">
        <w:trPr>
          <w:trHeight w:val="300"/>
        </w:trPr>
        <w:tc>
          <w:tcPr>
            <w:tcW w:w="9535" w:type="dxa"/>
            <w:gridSpan w:val="4"/>
          </w:tcPr>
          <w:p w14:paraId="37CED5AE" w14:textId="77777777" w:rsidR="00AB7AB2" w:rsidRDefault="00AB7AB2" w:rsidP="00E65AF8">
            <w:pPr>
              <w:jc w:val="center"/>
              <w:rPr>
                <w:b/>
                <w:kern w:val="2"/>
                <w:szCs w:val="24"/>
              </w:rPr>
            </w:pPr>
            <w:r>
              <w:rPr>
                <w:b/>
                <w:kern w:val="2"/>
                <w:szCs w:val="24"/>
              </w:rPr>
              <w:t>2. ATSAKINGI ASMENYS</w:t>
            </w:r>
          </w:p>
        </w:tc>
      </w:tr>
      <w:tr w:rsidR="00AB7AB2" w14:paraId="3735BC74" w14:textId="77777777" w:rsidTr="00E65AF8">
        <w:trPr>
          <w:trHeight w:val="300"/>
        </w:trPr>
        <w:tc>
          <w:tcPr>
            <w:tcW w:w="3094" w:type="dxa"/>
            <w:gridSpan w:val="2"/>
          </w:tcPr>
          <w:p w14:paraId="2FB392A3" w14:textId="77777777" w:rsidR="00AB7AB2" w:rsidRDefault="00AB7AB2" w:rsidP="00E65AF8">
            <w:pPr>
              <w:rPr>
                <w:b/>
                <w:kern w:val="2"/>
                <w:szCs w:val="24"/>
              </w:rPr>
            </w:pPr>
            <w:r>
              <w:rPr>
                <w:b/>
                <w:kern w:val="2"/>
                <w:szCs w:val="24"/>
              </w:rPr>
              <w:t xml:space="preserve">2.1. </w:t>
            </w:r>
            <w:r w:rsidRPr="00852077">
              <w:rPr>
                <w:b/>
                <w:kern w:val="2"/>
                <w:szCs w:val="24"/>
              </w:rPr>
              <w:t>Pirkėjo kontaktiniai asmenys,</w:t>
            </w:r>
            <w:r>
              <w:rPr>
                <w:b/>
                <w:kern w:val="2"/>
                <w:szCs w:val="24"/>
              </w:rPr>
              <w:t xml:space="preserve">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24AB604" w14:textId="2F68594F" w:rsidR="00AB7AB2" w:rsidRDefault="00E36CF9" w:rsidP="00420104">
            <w:pPr>
              <w:jc w:val="both"/>
              <w:rPr>
                <w:color w:val="4472C4"/>
                <w:kern w:val="2"/>
                <w:szCs w:val="24"/>
              </w:rPr>
            </w:pPr>
            <w:r w:rsidRPr="00E36CF9">
              <w:rPr>
                <w:color w:val="4472C4"/>
                <w:kern w:val="2"/>
                <w:szCs w:val="24"/>
              </w:rPr>
              <w:t>(nurodyti padalinį / skyrių, pareigas, vardą, pavardę, tel., el. paštą)</w:t>
            </w:r>
          </w:p>
        </w:tc>
      </w:tr>
      <w:tr w:rsidR="00AB7AB2" w14:paraId="628788BF" w14:textId="77777777" w:rsidTr="00E65AF8">
        <w:trPr>
          <w:trHeight w:val="300"/>
        </w:trPr>
        <w:tc>
          <w:tcPr>
            <w:tcW w:w="3094" w:type="dxa"/>
            <w:gridSpan w:val="2"/>
          </w:tcPr>
          <w:p w14:paraId="238B7181" w14:textId="77777777" w:rsidR="00AB7AB2" w:rsidRDefault="00AB7AB2" w:rsidP="00E65AF8">
            <w:pPr>
              <w:rPr>
                <w:b/>
                <w:kern w:val="2"/>
                <w:szCs w:val="24"/>
              </w:rPr>
            </w:pPr>
            <w:r>
              <w:rPr>
                <w:b/>
                <w:kern w:val="2"/>
                <w:szCs w:val="24"/>
              </w:rPr>
              <w:t xml:space="preserve">2.2. </w:t>
            </w:r>
            <w:r w:rsidRPr="002A6220">
              <w:rPr>
                <w:b/>
                <w:kern w:val="2"/>
                <w:szCs w:val="24"/>
              </w:rPr>
              <w:t>Tiekėjo kontaktiniai asmenys,</w:t>
            </w:r>
            <w:r>
              <w:rPr>
                <w:b/>
                <w:kern w:val="2"/>
                <w:szCs w:val="24"/>
              </w:rPr>
              <w:t xml:space="preserve"> atsakingi už Sutarties vykdymą</w:t>
            </w:r>
          </w:p>
        </w:tc>
        <w:tc>
          <w:tcPr>
            <w:tcW w:w="6441" w:type="dxa"/>
            <w:gridSpan w:val="2"/>
          </w:tcPr>
          <w:p w14:paraId="378E20A7" w14:textId="3ABED393" w:rsidR="00AB7AB2" w:rsidRDefault="00462207" w:rsidP="00E65AF8">
            <w:pPr>
              <w:jc w:val="both"/>
              <w:rPr>
                <w:color w:val="4472C4"/>
                <w:kern w:val="2"/>
                <w:szCs w:val="24"/>
              </w:rPr>
            </w:pPr>
            <w:r w:rsidRPr="00794E44">
              <w:rPr>
                <w:color w:val="4472C4"/>
                <w:kern w:val="2"/>
                <w:szCs w:val="24"/>
              </w:rPr>
              <w:t>(nurodyti padalinį / skyrių, pareigas, vardą, pavardę, tel., el. paštą)</w:t>
            </w:r>
          </w:p>
        </w:tc>
      </w:tr>
      <w:tr w:rsidR="00AB7AB2" w14:paraId="0957ECEC" w14:textId="77777777" w:rsidTr="00E65AF8">
        <w:trPr>
          <w:trHeight w:val="300"/>
        </w:trPr>
        <w:tc>
          <w:tcPr>
            <w:tcW w:w="9535" w:type="dxa"/>
            <w:gridSpan w:val="4"/>
          </w:tcPr>
          <w:p w14:paraId="0495FEAD" w14:textId="77777777" w:rsidR="00AB7AB2" w:rsidRDefault="00AB7AB2" w:rsidP="00E65AF8">
            <w:pPr>
              <w:jc w:val="center"/>
              <w:rPr>
                <w:b/>
                <w:kern w:val="2"/>
                <w:szCs w:val="24"/>
              </w:rPr>
            </w:pPr>
            <w:r>
              <w:rPr>
                <w:b/>
                <w:kern w:val="2"/>
                <w:szCs w:val="24"/>
              </w:rPr>
              <w:lastRenderedPageBreak/>
              <w:t>3. SUTARTIES DALYKAS</w:t>
            </w:r>
          </w:p>
        </w:tc>
      </w:tr>
      <w:tr w:rsidR="00AB7AB2" w14:paraId="21ECC5EF" w14:textId="77777777" w:rsidTr="00E65AF8">
        <w:trPr>
          <w:trHeight w:val="300"/>
        </w:trPr>
        <w:tc>
          <w:tcPr>
            <w:tcW w:w="3094" w:type="dxa"/>
            <w:gridSpan w:val="2"/>
          </w:tcPr>
          <w:p w14:paraId="0D28C472" w14:textId="77777777" w:rsidR="00AB7AB2" w:rsidRDefault="00AB7AB2" w:rsidP="00E65AF8">
            <w:pPr>
              <w:rPr>
                <w:b/>
                <w:kern w:val="2"/>
                <w:szCs w:val="24"/>
              </w:rPr>
            </w:pPr>
            <w:r>
              <w:rPr>
                <w:b/>
                <w:kern w:val="2"/>
                <w:szCs w:val="24"/>
              </w:rPr>
              <w:t>3.1. Sutarties dalykas</w:t>
            </w:r>
          </w:p>
        </w:tc>
        <w:tc>
          <w:tcPr>
            <w:tcW w:w="6441" w:type="dxa"/>
            <w:gridSpan w:val="2"/>
          </w:tcPr>
          <w:p w14:paraId="7005116B" w14:textId="6EF60AEE" w:rsidR="00AB7AB2" w:rsidRDefault="00AB7AB2" w:rsidP="00E65AF8">
            <w:pPr>
              <w:jc w:val="both"/>
              <w:rPr>
                <w:color w:val="000000"/>
                <w:kern w:val="2"/>
                <w:szCs w:val="24"/>
              </w:rPr>
            </w:pPr>
            <w:r>
              <w:rPr>
                <w:kern w:val="2"/>
                <w:szCs w:val="24"/>
              </w:rPr>
              <w:t xml:space="preserve">Tiekėjas įsipareigoja Sutartyje numatytomis sąlygomis suteikti Pirkėjui </w:t>
            </w:r>
            <w:r w:rsidR="00EF6417" w:rsidRPr="001F12BB">
              <w:rPr>
                <w:b/>
                <w:bCs/>
                <w:i/>
                <w:iCs/>
                <w:szCs w:val="24"/>
              </w:rPr>
              <w:t>JAV lietuvių diasporos jaunimo</w:t>
            </w:r>
            <w:r w:rsidR="00EF6417" w:rsidRPr="001F12BB">
              <w:rPr>
                <w:rFonts w:eastAsia="Calibri"/>
                <w:b/>
                <w:bCs/>
                <w:i/>
                <w:iCs/>
                <w:szCs w:val="24"/>
              </w:rPr>
              <w:t xml:space="preserve"> stažuočių Lietuvos įmonėse organizavimo paslaug</w:t>
            </w:r>
            <w:r w:rsidR="001F12BB" w:rsidRPr="001F12BB">
              <w:rPr>
                <w:rFonts w:eastAsia="Calibri"/>
                <w:b/>
                <w:bCs/>
                <w:i/>
                <w:iCs/>
                <w:szCs w:val="24"/>
              </w:rPr>
              <w:t>a</w:t>
            </w:r>
            <w:r w:rsidR="00EF6417" w:rsidRPr="001F12BB">
              <w:rPr>
                <w:rFonts w:eastAsia="Calibri"/>
                <w:b/>
                <w:bCs/>
                <w:i/>
                <w:iCs/>
                <w:szCs w:val="24"/>
              </w:rPr>
              <w:t>s</w:t>
            </w:r>
            <w:r w:rsidR="00EF6417">
              <w:rPr>
                <w:color w:val="000000"/>
                <w:kern w:val="2"/>
                <w:szCs w:val="24"/>
              </w:rPr>
              <w:t xml:space="preserve"> </w:t>
            </w:r>
            <w:r>
              <w:rPr>
                <w:color w:val="000000"/>
                <w:kern w:val="2"/>
                <w:szCs w:val="24"/>
              </w:rPr>
              <w:t>(toliau – Paslaugos).</w:t>
            </w:r>
          </w:p>
          <w:p w14:paraId="0D7A2511" w14:textId="77777777" w:rsidR="00AB7AB2" w:rsidRDefault="00AB7AB2" w:rsidP="00E65AF8">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w:t>
            </w:r>
            <w:r w:rsidRPr="00E55AF3">
              <w:rPr>
                <w:color w:val="000000"/>
                <w:kern w:val="2"/>
                <w:szCs w:val="24"/>
              </w:rPr>
              <w:t>nustatyti Sutarties priede Nr. 1 „Techninė specifikacija“ (toliau – Techninė specifikacija) ir Sutarties priede Nr. 2 „Pasiūlymas“.</w:t>
            </w:r>
          </w:p>
        </w:tc>
      </w:tr>
      <w:tr w:rsidR="00AB7AB2" w14:paraId="001D2074" w14:textId="77777777" w:rsidTr="00E65AF8">
        <w:trPr>
          <w:trHeight w:val="300"/>
        </w:trPr>
        <w:tc>
          <w:tcPr>
            <w:tcW w:w="3094" w:type="dxa"/>
            <w:gridSpan w:val="2"/>
          </w:tcPr>
          <w:p w14:paraId="1372239D" w14:textId="77777777" w:rsidR="00AB7AB2" w:rsidRDefault="00AB7AB2" w:rsidP="00E65AF8">
            <w:pPr>
              <w:rPr>
                <w:b/>
                <w:kern w:val="2"/>
                <w:szCs w:val="24"/>
              </w:rPr>
            </w:pPr>
            <w:r>
              <w:rPr>
                <w:b/>
                <w:kern w:val="2"/>
                <w:szCs w:val="24"/>
              </w:rPr>
              <w:t>3.2. Pirkimo pavadinimas ir numeris</w:t>
            </w:r>
          </w:p>
        </w:tc>
        <w:tc>
          <w:tcPr>
            <w:tcW w:w="6441" w:type="dxa"/>
            <w:gridSpan w:val="2"/>
          </w:tcPr>
          <w:p w14:paraId="1CCD03F2" w14:textId="6177EDB9" w:rsidR="00AB7AB2" w:rsidRPr="00FB7482" w:rsidRDefault="00DC1FDE" w:rsidP="00E65AF8">
            <w:pPr>
              <w:jc w:val="both"/>
              <w:rPr>
                <w:kern w:val="2"/>
                <w:szCs w:val="24"/>
              </w:rPr>
            </w:pPr>
            <w:r w:rsidRPr="00FB7482">
              <w:rPr>
                <w:kern w:val="2"/>
                <w:szCs w:val="24"/>
              </w:rPr>
              <w:t>Pasaulio lietuvi</w:t>
            </w:r>
            <w:r w:rsidRPr="00FB7482">
              <w:rPr>
                <w:rFonts w:hint="eastAsia"/>
                <w:kern w:val="2"/>
                <w:szCs w:val="24"/>
              </w:rPr>
              <w:t>ų</w:t>
            </w:r>
            <w:r w:rsidRPr="00FB7482">
              <w:rPr>
                <w:kern w:val="2"/>
                <w:szCs w:val="24"/>
              </w:rPr>
              <w:t xml:space="preserve"> jaunimo sta</w:t>
            </w:r>
            <w:r w:rsidRPr="00FB7482">
              <w:rPr>
                <w:rFonts w:hint="eastAsia"/>
                <w:kern w:val="2"/>
                <w:szCs w:val="24"/>
              </w:rPr>
              <w:t>ž</w:t>
            </w:r>
            <w:r w:rsidRPr="00FB7482">
              <w:rPr>
                <w:kern w:val="2"/>
                <w:szCs w:val="24"/>
              </w:rPr>
              <w:t>uo</w:t>
            </w:r>
            <w:r w:rsidRPr="00FB7482">
              <w:rPr>
                <w:rFonts w:hint="eastAsia"/>
                <w:kern w:val="2"/>
                <w:szCs w:val="24"/>
              </w:rPr>
              <w:t>č</w:t>
            </w:r>
            <w:r w:rsidRPr="00FB7482">
              <w:rPr>
                <w:kern w:val="2"/>
                <w:szCs w:val="24"/>
              </w:rPr>
              <w:t>i</w:t>
            </w:r>
            <w:r w:rsidRPr="00FB7482">
              <w:rPr>
                <w:rFonts w:hint="eastAsia"/>
                <w:kern w:val="2"/>
                <w:szCs w:val="24"/>
              </w:rPr>
              <w:t>ų</w:t>
            </w:r>
            <w:r w:rsidRPr="00FB7482">
              <w:rPr>
                <w:kern w:val="2"/>
                <w:szCs w:val="24"/>
              </w:rPr>
              <w:t xml:space="preserve"> Lietuvos </w:t>
            </w:r>
            <w:r w:rsidRPr="00FB7482">
              <w:rPr>
                <w:rFonts w:hint="eastAsia"/>
                <w:kern w:val="2"/>
                <w:szCs w:val="24"/>
              </w:rPr>
              <w:t>į</w:t>
            </w:r>
            <w:r w:rsidRPr="00FB7482">
              <w:rPr>
                <w:kern w:val="2"/>
                <w:szCs w:val="24"/>
              </w:rPr>
              <w:t>mon</w:t>
            </w:r>
            <w:r w:rsidRPr="00FB7482">
              <w:rPr>
                <w:rFonts w:hint="eastAsia"/>
                <w:kern w:val="2"/>
                <w:szCs w:val="24"/>
              </w:rPr>
              <w:t>ė</w:t>
            </w:r>
            <w:r w:rsidRPr="00FB7482">
              <w:rPr>
                <w:kern w:val="2"/>
                <w:szCs w:val="24"/>
              </w:rPr>
              <w:t xml:space="preserve">se organizavimo paslaugų pirkimas, CVP IS Nr. </w:t>
            </w:r>
            <w:r w:rsidRPr="00FB7482">
              <w:rPr>
                <w:color w:val="4C94D8" w:themeColor="text2" w:themeTint="80"/>
                <w:kern w:val="2"/>
                <w:szCs w:val="24"/>
              </w:rPr>
              <w:t xml:space="preserve">/bus </w:t>
            </w:r>
            <w:r w:rsidR="00FB7482" w:rsidRPr="00FB7482">
              <w:rPr>
                <w:color w:val="4C94D8" w:themeColor="text2" w:themeTint="80"/>
                <w:kern w:val="2"/>
                <w:szCs w:val="24"/>
              </w:rPr>
              <w:t>įrašytas</w:t>
            </w:r>
            <w:r w:rsidRPr="00FB7482">
              <w:rPr>
                <w:color w:val="4C94D8" w:themeColor="text2" w:themeTint="80"/>
                <w:kern w:val="2"/>
                <w:szCs w:val="24"/>
              </w:rPr>
              <w:t xml:space="preserve"> pildant sutartį</w:t>
            </w:r>
            <w:r w:rsidR="00FB7482" w:rsidRPr="00FB7482">
              <w:rPr>
                <w:color w:val="4C94D8" w:themeColor="text2" w:themeTint="80"/>
                <w:kern w:val="2"/>
                <w:szCs w:val="24"/>
              </w:rPr>
              <w:t>/</w:t>
            </w:r>
          </w:p>
        </w:tc>
      </w:tr>
      <w:tr w:rsidR="00AB7AB2" w14:paraId="314032CF" w14:textId="77777777" w:rsidTr="00E65AF8">
        <w:trPr>
          <w:trHeight w:val="300"/>
        </w:trPr>
        <w:tc>
          <w:tcPr>
            <w:tcW w:w="3094" w:type="dxa"/>
            <w:gridSpan w:val="2"/>
          </w:tcPr>
          <w:p w14:paraId="7872A4D4" w14:textId="77777777" w:rsidR="00AB7AB2" w:rsidRDefault="00AB7AB2" w:rsidP="00E65AF8">
            <w:pPr>
              <w:rPr>
                <w:b/>
                <w:kern w:val="2"/>
                <w:szCs w:val="24"/>
              </w:rPr>
            </w:pPr>
            <w:r>
              <w:rPr>
                <w:b/>
                <w:kern w:val="2"/>
                <w:szCs w:val="24"/>
              </w:rPr>
              <w:t>3.3. Informacija apie Europos Sąjungos lėšomis finansuojamą projektą arba kitą projektą</w:t>
            </w:r>
          </w:p>
        </w:tc>
        <w:tc>
          <w:tcPr>
            <w:tcW w:w="6441" w:type="dxa"/>
            <w:gridSpan w:val="2"/>
          </w:tcPr>
          <w:p w14:paraId="612A5D0A" w14:textId="77777777" w:rsidR="00AB7AB2" w:rsidRDefault="00AB7AB2" w:rsidP="00E65AF8">
            <w:pPr>
              <w:jc w:val="both"/>
              <w:rPr>
                <w:kern w:val="2"/>
                <w:szCs w:val="24"/>
              </w:rPr>
            </w:pPr>
            <w:r>
              <w:rPr>
                <w:kern w:val="2"/>
                <w:szCs w:val="24"/>
              </w:rPr>
              <w:t xml:space="preserve">Netaikoma </w:t>
            </w:r>
          </w:p>
        </w:tc>
      </w:tr>
      <w:tr w:rsidR="00AB7AB2" w14:paraId="57E01F0B" w14:textId="77777777" w:rsidTr="00E65AF8">
        <w:trPr>
          <w:trHeight w:val="300"/>
        </w:trPr>
        <w:tc>
          <w:tcPr>
            <w:tcW w:w="9535" w:type="dxa"/>
            <w:gridSpan w:val="4"/>
          </w:tcPr>
          <w:p w14:paraId="06E9F171" w14:textId="77777777" w:rsidR="00AB7AB2" w:rsidRDefault="00AB7AB2" w:rsidP="00E65AF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B7AB2" w14:paraId="3BA157BC" w14:textId="77777777" w:rsidTr="00E65AF8">
        <w:trPr>
          <w:trHeight w:val="300"/>
        </w:trPr>
        <w:tc>
          <w:tcPr>
            <w:tcW w:w="3094" w:type="dxa"/>
            <w:gridSpan w:val="2"/>
          </w:tcPr>
          <w:p w14:paraId="4C13BC2B" w14:textId="77777777" w:rsidR="00AB7AB2" w:rsidRPr="00E55AF3" w:rsidRDefault="00AB7AB2" w:rsidP="00E65AF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D47DEAE" w14:textId="129F5170" w:rsidR="00751C62" w:rsidRPr="00E55AF3" w:rsidRDefault="00751C62" w:rsidP="00751C62">
            <w:pPr>
              <w:jc w:val="both"/>
              <w:rPr>
                <w:szCs w:val="24"/>
              </w:rPr>
            </w:pPr>
            <w:r>
              <w:rPr>
                <w:szCs w:val="24"/>
              </w:rPr>
              <w:t xml:space="preserve">Tiekėjas Paslaugas įsipareigoja suteikti ne vėliau </w:t>
            </w:r>
            <w:r w:rsidR="0081542A">
              <w:rPr>
                <w:szCs w:val="24"/>
              </w:rPr>
              <w:t xml:space="preserve">kaip </w:t>
            </w:r>
            <w:r w:rsidRPr="000D5870">
              <w:rPr>
                <w:b/>
                <w:bCs/>
                <w:szCs w:val="24"/>
              </w:rPr>
              <w:t>iki 202</w:t>
            </w:r>
            <w:r>
              <w:rPr>
                <w:b/>
                <w:bCs/>
                <w:szCs w:val="24"/>
              </w:rPr>
              <w:t>6 m. spalio 1 d.</w:t>
            </w:r>
            <w:r w:rsidRPr="00E55AF3">
              <w:rPr>
                <w:szCs w:val="24"/>
              </w:rPr>
              <w:t xml:space="preserve"> </w:t>
            </w:r>
            <w:r w:rsidR="0081542A">
              <w:rPr>
                <w:szCs w:val="24"/>
              </w:rPr>
              <w:t xml:space="preserve">nuo </w:t>
            </w:r>
            <w:r w:rsidR="00A65191">
              <w:rPr>
                <w:szCs w:val="24"/>
              </w:rPr>
              <w:t xml:space="preserve">Sutarties įsigaliojimo dienos </w:t>
            </w:r>
            <w:r w:rsidRPr="00E55AF3">
              <w:t xml:space="preserve">Techninėje specifikacijoje nurodytomis sąlygomis, </w:t>
            </w:r>
            <w:r>
              <w:t xml:space="preserve">etapais ir </w:t>
            </w:r>
            <w:r w:rsidRPr="00E55AF3">
              <w:t>eiliškumu.</w:t>
            </w:r>
          </w:p>
          <w:p w14:paraId="5D5FB4A0" w14:textId="77777777" w:rsidR="00AB7AB2" w:rsidRDefault="00AB7AB2" w:rsidP="00E65AF8">
            <w:pPr>
              <w:rPr>
                <w:color w:val="4472C4"/>
                <w:szCs w:val="24"/>
              </w:rPr>
            </w:pPr>
          </w:p>
        </w:tc>
      </w:tr>
      <w:tr w:rsidR="00AB7AB2" w14:paraId="1F062166" w14:textId="77777777" w:rsidTr="00E65AF8">
        <w:trPr>
          <w:trHeight w:val="300"/>
        </w:trPr>
        <w:tc>
          <w:tcPr>
            <w:tcW w:w="3094" w:type="dxa"/>
            <w:gridSpan w:val="2"/>
          </w:tcPr>
          <w:p w14:paraId="37AF9992" w14:textId="77777777" w:rsidR="00AB7AB2" w:rsidRDefault="00AB7AB2" w:rsidP="00E65AF8">
            <w:pPr>
              <w:rPr>
                <w:b/>
                <w:kern w:val="2"/>
                <w:szCs w:val="24"/>
              </w:rPr>
            </w:pPr>
            <w:r>
              <w:rPr>
                <w:b/>
                <w:kern w:val="2"/>
                <w:szCs w:val="24"/>
              </w:rPr>
              <w:t>4.2. Paslaugų / jų dalies / etapo / periodo suteikimo termino pratęsimas</w:t>
            </w:r>
          </w:p>
        </w:tc>
        <w:tc>
          <w:tcPr>
            <w:tcW w:w="6441" w:type="dxa"/>
            <w:gridSpan w:val="2"/>
          </w:tcPr>
          <w:p w14:paraId="66A33A72" w14:textId="77777777" w:rsidR="00AB7AB2" w:rsidRDefault="00AB7AB2" w:rsidP="00E65AF8">
            <w:pPr>
              <w:rPr>
                <w:szCs w:val="24"/>
              </w:rPr>
            </w:pPr>
            <w:r w:rsidDel="00AE341D">
              <w:rPr>
                <w:kern w:val="2"/>
                <w:szCs w:val="24"/>
              </w:rPr>
              <w:t xml:space="preserve"> </w:t>
            </w:r>
            <w:r>
              <w:rPr>
                <w:kern w:val="2"/>
                <w:szCs w:val="24"/>
              </w:rPr>
              <w:t>Netaikoma</w:t>
            </w:r>
          </w:p>
        </w:tc>
      </w:tr>
      <w:tr w:rsidR="00AB7AB2" w14:paraId="3DBB70DB" w14:textId="77777777" w:rsidTr="00E65AF8">
        <w:trPr>
          <w:trHeight w:val="553"/>
        </w:trPr>
        <w:tc>
          <w:tcPr>
            <w:tcW w:w="3094" w:type="dxa"/>
            <w:gridSpan w:val="2"/>
          </w:tcPr>
          <w:p w14:paraId="493C14CE" w14:textId="77777777" w:rsidR="00AB7AB2" w:rsidRDefault="00AB7AB2" w:rsidP="00E65AF8">
            <w:pPr>
              <w:rPr>
                <w:b/>
                <w:kern w:val="2"/>
                <w:szCs w:val="24"/>
              </w:rPr>
            </w:pPr>
            <w:r>
              <w:rPr>
                <w:b/>
                <w:kern w:val="2"/>
                <w:szCs w:val="24"/>
              </w:rPr>
              <w:t>4.3. Užsakymų teikimo tvarka</w:t>
            </w:r>
          </w:p>
        </w:tc>
        <w:tc>
          <w:tcPr>
            <w:tcW w:w="6441" w:type="dxa"/>
            <w:gridSpan w:val="2"/>
          </w:tcPr>
          <w:p w14:paraId="20F6F901" w14:textId="77777777" w:rsidR="00AB7AB2" w:rsidRDefault="00AB7AB2" w:rsidP="00E65AF8">
            <w:pPr>
              <w:jc w:val="both"/>
              <w:rPr>
                <w:szCs w:val="24"/>
              </w:rPr>
            </w:pPr>
            <w:r>
              <w:rPr>
                <w:kern w:val="2"/>
                <w:szCs w:val="24"/>
              </w:rPr>
              <w:t>Netaikoma</w:t>
            </w:r>
          </w:p>
        </w:tc>
      </w:tr>
      <w:tr w:rsidR="00AB7AB2" w14:paraId="12961EC1" w14:textId="77777777" w:rsidTr="00E65AF8">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5AE56510" w14:textId="77777777" w:rsidR="00AB7AB2" w:rsidRDefault="00AB7AB2" w:rsidP="00E65AF8">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2F90C" w14:textId="77777777" w:rsidR="00AB7AB2" w:rsidRDefault="00AB7AB2" w:rsidP="00E65AF8">
            <w:pPr>
              <w:rPr>
                <w:kern w:val="2"/>
                <w:szCs w:val="24"/>
              </w:rPr>
            </w:pPr>
            <w:r>
              <w:rPr>
                <w:kern w:val="2"/>
                <w:szCs w:val="24"/>
              </w:rPr>
              <w:t>Netaikoma</w:t>
            </w:r>
          </w:p>
          <w:p w14:paraId="48F8F9DB" w14:textId="77777777" w:rsidR="00AB7AB2" w:rsidRDefault="00AB7AB2" w:rsidP="00E65AF8">
            <w:pPr>
              <w:rPr>
                <w:szCs w:val="24"/>
              </w:rPr>
            </w:pPr>
          </w:p>
        </w:tc>
      </w:tr>
      <w:tr w:rsidR="00AB7AB2" w14:paraId="2FEEA922" w14:textId="77777777" w:rsidTr="00E65AF8">
        <w:trPr>
          <w:trHeight w:val="300"/>
        </w:trPr>
        <w:tc>
          <w:tcPr>
            <w:tcW w:w="3094" w:type="dxa"/>
            <w:gridSpan w:val="2"/>
          </w:tcPr>
          <w:p w14:paraId="24267D93" w14:textId="77777777" w:rsidR="00AB7AB2" w:rsidRDefault="00AB7AB2" w:rsidP="00E65AF8">
            <w:pPr>
              <w:rPr>
                <w:b/>
                <w:kern w:val="2"/>
                <w:szCs w:val="24"/>
              </w:rPr>
            </w:pPr>
            <w:r>
              <w:rPr>
                <w:b/>
                <w:kern w:val="2"/>
                <w:szCs w:val="24"/>
              </w:rPr>
              <w:t>4.5. Pateikiami dokumentai</w:t>
            </w:r>
          </w:p>
        </w:tc>
        <w:tc>
          <w:tcPr>
            <w:tcW w:w="6441" w:type="dxa"/>
            <w:gridSpan w:val="2"/>
          </w:tcPr>
          <w:p w14:paraId="73AC315D" w14:textId="36890F45" w:rsidR="00AB7AB2" w:rsidRPr="00E55AF3" w:rsidRDefault="00AB7AB2" w:rsidP="00E65AF8">
            <w:pPr>
              <w:jc w:val="both"/>
              <w:rPr>
                <w:kern w:val="2"/>
                <w:szCs w:val="24"/>
              </w:rPr>
            </w:pPr>
            <w:r>
              <w:rPr>
                <w:kern w:val="2"/>
                <w:szCs w:val="24"/>
              </w:rPr>
              <w:t xml:space="preserve">Turi būti pateikiami šie dokumentai: </w:t>
            </w:r>
            <w:r w:rsidRPr="00C44E89">
              <w:rPr>
                <w:b/>
                <w:bCs/>
                <w:kern w:val="2"/>
                <w:szCs w:val="24"/>
              </w:rPr>
              <w:t>Paslaugų perdavimo-priėmimo aktas</w:t>
            </w:r>
            <w:r>
              <w:rPr>
                <w:b/>
                <w:bCs/>
                <w:kern w:val="2"/>
                <w:szCs w:val="24"/>
              </w:rPr>
              <w:t>,</w:t>
            </w:r>
            <w:r w:rsidRPr="00C44E89">
              <w:rPr>
                <w:b/>
                <w:bCs/>
                <w:kern w:val="2"/>
                <w:szCs w:val="24"/>
              </w:rPr>
              <w:t xml:space="preserve"> Sąskaita</w:t>
            </w:r>
            <w:r w:rsidRPr="00C44E89">
              <w:rPr>
                <w:kern w:val="2"/>
                <w:szCs w:val="24"/>
              </w:rPr>
              <w:t xml:space="preserve"> </w:t>
            </w:r>
            <w:r w:rsidRPr="00FE69EE">
              <w:rPr>
                <w:b/>
                <w:bCs/>
                <w:szCs w:val="24"/>
              </w:rPr>
              <w:t xml:space="preserve">ir </w:t>
            </w:r>
            <w:r w:rsidRPr="00FE69EE">
              <w:rPr>
                <w:b/>
                <w:bCs/>
                <w:kern w:val="2"/>
                <w:szCs w:val="24"/>
              </w:rPr>
              <w:t xml:space="preserve">dokumentai, nurodyti Techninės specifikacijos </w:t>
            </w:r>
            <w:r>
              <w:rPr>
                <w:b/>
                <w:bCs/>
                <w:kern w:val="2"/>
                <w:szCs w:val="24"/>
              </w:rPr>
              <w:t xml:space="preserve">2.1, 2.2, </w:t>
            </w:r>
            <w:r w:rsidRPr="00FE69EE">
              <w:rPr>
                <w:b/>
                <w:bCs/>
                <w:kern w:val="2"/>
                <w:szCs w:val="24"/>
              </w:rPr>
              <w:t>p.</w:t>
            </w:r>
            <w:r>
              <w:rPr>
                <w:kern w:val="2"/>
                <w:szCs w:val="24"/>
              </w:rPr>
              <w:t xml:space="preserve"> Tiekėjui nepateikus nurodytų dokumentų, laikoma, kad Paslaugos neatitinka Sutartyje nustatytų reikalavimų.</w:t>
            </w:r>
          </w:p>
        </w:tc>
      </w:tr>
      <w:tr w:rsidR="00AB7AB2" w14:paraId="04B2DB3D" w14:textId="77777777" w:rsidTr="00E65AF8">
        <w:trPr>
          <w:trHeight w:val="300"/>
        </w:trPr>
        <w:tc>
          <w:tcPr>
            <w:tcW w:w="9535" w:type="dxa"/>
            <w:gridSpan w:val="4"/>
          </w:tcPr>
          <w:p w14:paraId="71DB4A00" w14:textId="77777777" w:rsidR="00AB7AB2" w:rsidRDefault="00AB7AB2" w:rsidP="00E65AF8">
            <w:pPr>
              <w:jc w:val="center"/>
              <w:rPr>
                <w:b/>
                <w:kern w:val="2"/>
                <w:szCs w:val="24"/>
              </w:rPr>
            </w:pPr>
            <w:r>
              <w:rPr>
                <w:b/>
                <w:kern w:val="2"/>
                <w:szCs w:val="24"/>
              </w:rPr>
              <w:t>5. SUTARTIES KAINA IR ATSISKAITYMO TVARKA</w:t>
            </w:r>
          </w:p>
        </w:tc>
      </w:tr>
      <w:tr w:rsidR="00AB7AB2" w14:paraId="4E0C4A3D" w14:textId="77777777" w:rsidTr="00E65AF8">
        <w:trPr>
          <w:trHeight w:val="300"/>
        </w:trPr>
        <w:tc>
          <w:tcPr>
            <w:tcW w:w="3094" w:type="dxa"/>
            <w:gridSpan w:val="2"/>
          </w:tcPr>
          <w:p w14:paraId="5C9162BD" w14:textId="77777777" w:rsidR="00AB7AB2" w:rsidRDefault="00AB7AB2" w:rsidP="00E65AF8">
            <w:pPr>
              <w:rPr>
                <w:b/>
                <w:kern w:val="2"/>
                <w:szCs w:val="24"/>
              </w:rPr>
            </w:pPr>
            <w:r>
              <w:rPr>
                <w:b/>
                <w:kern w:val="2"/>
                <w:szCs w:val="24"/>
              </w:rPr>
              <w:t>5.1. Sutarčiai taikomas kainos apskaičiavimo būdas</w:t>
            </w:r>
          </w:p>
        </w:tc>
        <w:tc>
          <w:tcPr>
            <w:tcW w:w="6441" w:type="dxa"/>
            <w:gridSpan w:val="2"/>
          </w:tcPr>
          <w:p w14:paraId="3913F78A" w14:textId="0811F4E4" w:rsidR="00AB7AB2" w:rsidRDefault="00AB7AB2" w:rsidP="000943D7">
            <w:pPr>
              <w:jc w:val="both"/>
              <w:rPr>
                <w:color w:val="4472C4"/>
                <w:kern w:val="2"/>
                <w:szCs w:val="24"/>
              </w:rPr>
            </w:pPr>
            <w:r w:rsidRPr="00780AD1">
              <w:rPr>
                <w:kern w:val="2"/>
                <w:szCs w:val="24"/>
              </w:rPr>
              <w:t xml:space="preserve">Vadovaujantis Kainodaros taisyklių nustatymo metodika, patvirtinta Viešųjų pirkimų tarnybos direktoriaus 2017 m. birželio 28 d. įsakymu Nr. </w:t>
            </w:r>
            <w:proofErr w:type="spellStart"/>
            <w:r w:rsidRPr="00780AD1">
              <w:rPr>
                <w:kern w:val="2"/>
                <w:szCs w:val="24"/>
              </w:rPr>
              <w:t>1S</w:t>
            </w:r>
            <w:proofErr w:type="spellEnd"/>
            <w:r w:rsidRPr="00780AD1">
              <w:rPr>
                <w:kern w:val="2"/>
                <w:szCs w:val="24"/>
              </w:rPr>
              <w:t xml:space="preserve">-95 „Dėl kainodaros taisyklių nustatymo metodikos patvirtinimo“ (toliau – Metodika), taikoma </w:t>
            </w:r>
            <w:r w:rsidR="0067005B">
              <w:rPr>
                <w:kern w:val="2"/>
                <w:szCs w:val="24"/>
              </w:rPr>
              <w:t>fiksuot</w:t>
            </w:r>
            <w:r w:rsidR="005D1FA3">
              <w:rPr>
                <w:kern w:val="2"/>
                <w:szCs w:val="24"/>
              </w:rPr>
              <w:t>os</w:t>
            </w:r>
            <w:r>
              <w:rPr>
                <w:kern w:val="2"/>
                <w:szCs w:val="24"/>
              </w:rPr>
              <w:t xml:space="preserve"> </w:t>
            </w:r>
            <w:r w:rsidR="005D1FA3">
              <w:rPr>
                <w:kern w:val="2"/>
                <w:szCs w:val="24"/>
              </w:rPr>
              <w:t xml:space="preserve">kainos </w:t>
            </w:r>
            <w:r>
              <w:rPr>
                <w:kern w:val="2"/>
                <w:szCs w:val="24"/>
              </w:rPr>
              <w:t>kainodara</w:t>
            </w:r>
            <w:r w:rsidR="000943D7">
              <w:rPr>
                <w:kern w:val="2"/>
                <w:szCs w:val="24"/>
              </w:rPr>
              <w:t>.</w:t>
            </w:r>
          </w:p>
        </w:tc>
      </w:tr>
      <w:tr w:rsidR="00AB7AB2" w14:paraId="1BA9B19F" w14:textId="77777777" w:rsidTr="005D1FA3">
        <w:trPr>
          <w:trHeight w:val="2554"/>
        </w:trPr>
        <w:tc>
          <w:tcPr>
            <w:tcW w:w="3094" w:type="dxa"/>
            <w:gridSpan w:val="2"/>
          </w:tcPr>
          <w:p w14:paraId="4888EF96" w14:textId="435B9557" w:rsidR="00AB7AB2" w:rsidRDefault="00AB7AB2" w:rsidP="00E65AF8">
            <w:pPr>
              <w:rPr>
                <w:b/>
                <w:kern w:val="2"/>
                <w:szCs w:val="24"/>
              </w:rPr>
            </w:pPr>
            <w:r>
              <w:rPr>
                <w:b/>
                <w:kern w:val="2"/>
                <w:szCs w:val="24"/>
              </w:rPr>
              <w:lastRenderedPageBreak/>
              <w:t xml:space="preserve">5.2. Pradinės Sutarties vertė ir Sutarties kaina, kai taikoma </w:t>
            </w:r>
            <w:r w:rsidR="0067005B" w:rsidRPr="0067005B">
              <w:rPr>
                <w:b/>
                <w:kern w:val="2"/>
                <w:szCs w:val="24"/>
                <w:u w:val="single"/>
              </w:rPr>
              <w:t>fiksuota</w:t>
            </w:r>
            <w:r>
              <w:rPr>
                <w:b/>
                <w:kern w:val="2"/>
                <w:szCs w:val="24"/>
              </w:rPr>
              <w:t xml:space="preserve"> kainodara</w:t>
            </w:r>
          </w:p>
        </w:tc>
        <w:tc>
          <w:tcPr>
            <w:tcW w:w="6441" w:type="dxa"/>
            <w:gridSpan w:val="2"/>
          </w:tcPr>
          <w:p w14:paraId="4F23C372" w14:textId="77777777" w:rsidR="00385B53" w:rsidRDefault="00385B53" w:rsidP="00385B53">
            <w:pPr>
              <w:spacing w:line="276" w:lineRule="auto"/>
              <w:jc w:val="both"/>
              <w:rPr>
                <w:color w:val="000000"/>
                <w:szCs w:val="24"/>
                <w:bdr w:val="none" w:sz="0" w:space="0" w:color="auto" w:frame="1"/>
                <w:lang w:eastAsia="lt-LT"/>
              </w:rPr>
            </w:pPr>
            <w:r w:rsidRPr="00A823DF">
              <w:rPr>
                <w:color w:val="000000"/>
                <w:szCs w:val="24"/>
                <w:bdr w:val="none" w:sz="0" w:space="0" w:color="auto" w:frame="1"/>
                <w:lang w:eastAsia="lt-LT"/>
              </w:rPr>
              <w:t>Pradinės Sutarties vertė yra</w:t>
            </w:r>
            <w:r>
              <w:rPr>
                <w:color w:val="000000"/>
                <w:szCs w:val="24"/>
                <w:bdr w:val="none" w:sz="0" w:space="0" w:color="auto" w:frame="1"/>
                <w:lang w:eastAsia="lt-LT"/>
              </w:rPr>
              <w:t xml:space="preserve"> </w:t>
            </w:r>
            <w:r w:rsidRPr="00A823DF">
              <w:rPr>
                <w:color w:val="000000"/>
                <w:szCs w:val="24"/>
                <w:highlight w:val="lightGray"/>
                <w:bdr w:val="none" w:sz="0" w:space="0" w:color="auto" w:frame="1"/>
                <w:lang w:eastAsia="lt-LT"/>
              </w:rPr>
              <w:t>[</w:t>
            </w:r>
            <w:r w:rsidRPr="00A823DF">
              <w:rPr>
                <w:i/>
                <w:iCs/>
                <w:color w:val="00B050"/>
                <w:szCs w:val="24"/>
                <w:highlight w:val="lightGray"/>
                <w:bdr w:val="none" w:sz="0" w:space="0" w:color="auto" w:frame="1"/>
                <w:lang w:eastAsia="lt-LT"/>
              </w:rPr>
              <w:t>nurodoma suma skaičiais</w:t>
            </w:r>
            <w:r w:rsidRPr="00A823DF">
              <w:rPr>
                <w:color w:val="000000"/>
                <w:szCs w:val="24"/>
                <w:highlight w:val="lightGray"/>
                <w:bdr w:val="none" w:sz="0" w:space="0" w:color="auto" w:frame="1"/>
                <w:lang w:eastAsia="lt-LT"/>
              </w:rPr>
              <w:t>]</w:t>
            </w:r>
            <w:r w:rsidRPr="00A823DF">
              <w:rPr>
                <w:color w:val="000000"/>
                <w:szCs w:val="24"/>
                <w:bdr w:val="none" w:sz="0" w:space="0" w:color="auto" w:frame="1"/>
                <w:lang w:eastAsia="lt-LT"/>
              </w:rPr>
              <w:t xml:space="preserve"> </w:t>
            </w:r>
            <w:r w:rsidRPr="00A823DF">
              <w:rPr>
                <w:color w:val="000000"/>
                <w:szCs w:val="24"/>
                <w:lang w:eastAsia="lt-LT"/>
              </w:rPr>
              <w:t xml:space="preserve">Eur </w:t>
            </w:r>
            <w:r w:rsidRPr="00A823DF">
              <w:rPr>
                <w:color w:val="000000"/>
                <w:szCs w:val="24"/>
                <w:highlight w:val="lightGray"/>
                <w:lang w:eastAsia="lt-LT"/>
              </w:rPr>
              <w:t>([</w:t>
            </w:r>
            <w:r w:rsidRPr="00A823DF">
              <w:rPr>
                <w:i/>
                <w:iCs/>
                <w:color w:val="00B050"/>
                <w:szCs w:val="24"/>
                <w:highlight w:val="lightGray"/>
                <w:lang w:eastAsia="lt-LT"/>
              </w:rPr>
              <w:t>nurodoma suma žodžiais</w:t>
            </w:r>
            <w:r w:rsidRPr="00A823DF">
              <w:rPr>
                <w:color w:val="000000"/>
                <w:szCs w:val="24"/>
                <w:highlight w:val="lightGray"/>
                <w:lang w:eastAsia="lt-LT"/>
              </w:rPr>
              <w:t>]</w:t>
            </w:r>
            <w:r w:rsidRPr="00A823DF">
              <w:rPr>
                <w:color w:val="000000"/>
                <w:szCs w:val="24"/>
                <w:lang w:eastAsia="lt-LT"/>
              </w:rPr>
              <w:t>),</w:t>
            </w:r>
            <w:r w:rsidRPr="00A823DF">
              <w:rPr>
                <w:color w:val="000000"/>
                <w:szCs w:val="24"/>
                <w:bdr w:val="none" w:sz="0" w:space="0" w:color="auto" w:frame="1"/>
                <w:lang w:eastAsia="lt-LT"/>
              </w:rPr>
              <w:t xml:space="preserve"> </w:t>
            </w:r>
            <w:r w:rsidRPr="00A823DF">
              <w:rPr>
                <w:b/>
                <w:bCs/>
                <w:color w:val="000000"/>
                <w:szCs w:val="24"/>
                <w:bdr w:val="none" w:sz="0" w:space="0" w:color="auto" w:frame="1"/>
                <w:lang w:eastAsia="lt-LT"/>
              </w:rPr>
              <w:t>be pridėtinės vertės mokesčio</w:t>
            </w:r>
            <w:r w:rsidRPr="00A823DF">
              <w:rPr>
                <w:color w:val="000000"/>
                <w:szCs w:val="24"/>
                <w:bdr w:val="none" w:sz="0" w:space="0" w:color="auto" w:frame="1"/>
                <w:lang w:eastAsia="lt-LT"/>
              </w:rPr>
              <w:t xml:space="preserve"> (toliau – </w:t>
            </w:r>
            <w:r w:rsidRPr="00A823DF">
              <w:rPr>
                <w:b/>
                <w:bCs/>
                <w:color w:val="000000"/>
                <w:szCs w:val="24"/>
                <w:bdr w:val="none" w:sz="0" w:space="0" w:color="auto" w:frame="1"/>
                <w:lang w:eastAsia="lt-LT"/>
              </w:rPr>
              <w:t>PVM</w:t>
            </w:r>
            <w:r w:rsidRPr="00A823DF">
              <w:rPr>
                <w:color w:val="000000"/>
                <w:szCs w:val="24"/>
                <w:bdr w:val="none" w:sz="0" w:space="0" w:color="auto" w:frame="1"/>
                <w:lang w:eastAsia="lt-LT"/>
              </w:rPr>
              <w:t>)</w:t>
            </w:r>
            <w:r>
              <w:rPr>
                <w:color w:val="000000"/>
                <w:szCs w:val="24"/>
                <w:bdr w:val="none" w:sz="0" w:space="0" w:color="auto" w:frame="1"/>
                <w:lang w:eastAsia="lt-LT"/>
              </w:rPr>
              <w:t>,</w:t>
            </w:r>
            <w:r w:rsidRPr="00A823DF">
              <w:rPr>
                <w:color w:val="000000"/>
                <w:szCs w:val="24"/>
                <w:bdr w:val="none" w:sz="0" w:space="0" w:color="auto" w:frame="1"/>
                <w:lang w:eastAsia="lt-LT"/>
              </w:rPr>
              <w:t xml:space="preserve"> </w:t>
            </w:r>
          </w:p>
          <w:p w14:paraId="2A0DCAAD" w14:textId="77777777" w:rsidR="00385B53" w:rsidRDefault="00385B53" w:rsidP="00385B53">
            <w:pPr>
              <w:spacing w:line="276" w:lineRule="auto"/>
              <w:jc w:val="both"/>
              <w:rPr>
                <w:color w:val="000000"/>
                <w:szCs w:val="24"/>
                <w:bdr w:val="none" w:sz="0" w:space="0" w:color="auto" w:frame="1"/>
                <w:lang w:eastAsia="lt-LT"/>
              </w:rPr>
            </w:pPr>
            <w:r w:rsidRPr="00A823DF">
              <w:rPr>
                <w:color w:val="000000"/>
                <w:szCs w:val="24"/>
                <w:bdr w:val="none" w:sz="0" w:space="0" w:color="auto" w:frame="1"/>
                <w:lang w:eastAsia="lt-LT"/>
              </w:rPr>
              <w:t xml:space="preserve">PVM sudaro </w:t>
            </w:r>
            <w:r w:rsidRPr="00A823DF">
              <w:rPr>
                <w:color w:val="000000"/>
                <w:szCs w:val="24"/>
                <w:highlight w:val="lightGray"/>
                <w:lang w:eastAsia="lt-LT"/>
              </w:rPr>
              <w:t>[</w:t>
            </w:r>
            <w:r w:rsidRPr="00A823DF">
              <w:rPr>
                <w:i/>
                <w:iCs/>
                <w:color w:val="00B050"/>
                <w:szCs w:val="24"/>
                <w:highlight w:val="lightGray"/>
                <w:lang w:eastAsia="lt-LT"/>
              </w:rPr>
              <w:t>nurodoma suma skaičiais</w:t>
            </w:r>
            <w:r w:rsidRPr="00A823DF">
              <w:rPr>
                <w:color w:val="000000"/>
                <w:szCs w:val="24"/>
                <w:lang w:eastAsia="lt-LT"/>
              </w:rPr>
              <w:t xml:space="preserve">] Eur </w:t>
            </w:r>
            <w:r w:rsidRPr="00A823DF">
              <w:rPr>
                <w:color w:val="000000"/>
                <w:szCs w:val="24"/>
                <w:highlight w:val="lightGray"/>
                <w:lang w:eastAsia="lt-LT"/>
              </w:rPr>
              <w:t>([</w:t>
            </w:r>
            <w:r w:rsidRPr="00A823DF">
              <w:rPr>
                <w:i/>
                <w:iCs/>
                <w:color w:val="00B050"/>
                <w:szCs w:val="24"/>
                <w:highlight w:val="lightGray"/>
                <w:lang w:eastAsia="lt-LT"/>
              </w:rPr>
              <w:t>nurodoma suma žodžiais</w:t>
            </w:r>
            <w:r w:rsidRPr="00A823DF">
              <w:rPr>
                <w:color w:val="000000"/>
                <w:szCs w:val="24"/>
                <w:highlight w:val="lightGray"/>
                <w:lang w:eastAsia="lt-LT"/>
              </w:rPr>
              <w:t>]</w:t>
            </w:r>
            <w:r w:rsidRPr="00A823DF">
              <w:rPr>
                <w:color w:val="000000"/>
                <w:szCs w:val="24"/>
                <w:lang w:eastAsia="lt-LT"/>
              </w:rPr>
              <w:t>).</w:t>
            </w:r>
          </w:p>
          <w:p w14:paraId="4CE22B73" w14:textId="6B983BBA" w:rsidR="00AB7AB2" w:rsidRPr="005D1FA3" w:rsidRDefault="00385B53" w:rsidP="005D1FA3">
            <w:pPr>
              <w:jc w:val="both"/>
              <w:rPr>
                <w:i/>
                <w:iCs/>
                <w:color w:val="FF0000"/>
                <w:szCs w:val="24"/>
                <w:highlight w:val="lightGray"/>
                <w:lang w:eastAsia="lt-LT"/>
              </w:rPr>
            </w:pPr>
            <w:r w:rsidRPr="0004432B">
              <w:rPr>
                <w:color w:val="000000"/>
                <w:kern w:val="2"/>
                <w:szCs w:val="24"/>
              </w:rPr>
              <w:t xml:space="preserve">Šioje Sutartyje Pradinės Sutarties vertė yra lygi Tiekėjo pasiūlymo kainai be PVM, </w:t>
            </w:r>
            <w:r w:rsidRPr="006939C6">
              <w:rPr>
                <w:color w:val="000000"/>
                <w:kern w:val="2"/>
                <w:szCs w:val="24"/>
              </w:rPr>
              <w:t>nurodytai už visą pirkimo dokumentuose ir Sutartyje nurodytą Paslaugų kiekį ir (ar) apimtį.</w:t>
            </w:r>
          </w:p>
        </w:tc>
      </w:tr>
      <w:tr w:rsidR="00AB7AB2" w14:paraId="2B85BF06" w14:textId="77777777" w:rsidTr="00E65AF8">
        <w:trPr>
          <w:trHeight w:val="300"/>
        </w:trPr>
        <w:tc>
          <w:tcPr>
            <w:tcW w:w="3094" w:type="dxa"/>
            <w:gridSpan w:val="2"/>
          </w:tcPr>
          <w:p w14:paraId="580FE83E" w14:textId="77777777" w:rsidR="00AB7AB2" w:rsidRPr="00D14239" w:rsidRDefault="00AB7AB2" w:rsidP="00E65AF8">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54D774D" w14:textId="3D302675" w:rsidR="00AB7AB2" w:rsidRPr="00302C7A" w:rsidRDefault="00AB7AB2" w:rsidP="00E65AF8">
            <w:pPr>
              <w:rPr>
                <w:szCs w:val="24"/>
              </w:rPr>
            </w:pPr>
            <w:r w:rsidRPr="00302C7A">
              <w:rPr>
                <w:kern w:val="2"/>
                <w:szCs w:val="24"/>
              </w:rPr>
              <w:t>Sutarties kaina bus perskaičiuojam</w:t>
            </w:r>
            <w:r w:rsidR="005D1FA3">
              <w:rPr>
                <w:kern w:val="2"/>
                <w:szCs w:val="24"/>
              </w:rPr>
              <w:t>a</w:t>
            </w:r>
            <w:r w:rsidRPr="00302C7A">
              <w:rPr>
                <w:kern w:val="2"/>
                <w:szCs w:val="24"/>
              </w:rPr>
              <w:t>:</w:t>
            </w:r>
          </w:p>
          <w:p w14:paraId="37E6AA94" w14:textId="15552307" w:rsidR="00AB7AB2" w:rsidRPr="00302C7A" w:rsidRDefault="00AB7AB2" w:rsidP="00E65AF8">
            <w:pPr>
              <w:rPr>
                <w:kern w:val="2"/>
                <w:szCs w:val="24"/>
              </w:rPr>
            </w:pPr>
            <w:r w:rsidRPr="00302C7A">
              <w:rPr>
                <w:kern w:val="2"/>
                <w:szCs w:val="24"/>
              </w:rPr>
              <w:t>5.3.1. dėl PVM tarifo pasikeitimo</w:t>
            </w:r>
            <w:r w:rsidR="005D0271">
              <w:rPr>
                <w:kern w:val="2"/>
                <w:szCs w:val="24"/>
              </w:rPr>
              <w:t>.</w:t>
            </w:r>
          </w:p>
          <w:p w14:paraId="272AAEEF" w14:textId="1651DA4D" w:rsidR="00AB7AB2" w:rsidRPr="00302C7A" w:rsidRDefault="00AB7AB2" w:rsidP="00E65AF8">
            <w:pPr>
              <w:rPr>
                <w:kern w:val="2"/>
                <w:szCs w:val="24"/>
              </w:rPr>
            </w:pPr>
          </w:p>
        </w:tc>
      </w:tr>
      <w:tr w:rsidR="00AB7AB2" w14:paraId="5B7A7165" w14:textId="77777777" w:rsidTr="00E65AF8">
        <w:trPr>
          <w:trHeight w:val="300"/>
        </w:trPr>
        <w:tc>
          <w:tcPr>
            <w:tcW w:w="3094" w:type="dxa"/>
            <w:gridSpan w:val="2"/>
          </w:tcPr>
          <w:p w14:paraId="44FE057F" w14:textId="77777777" w:rsidR="00AB7AB2" w:rsidRDefault="00AB7AB2" w:rsidP="00E65AF8">
            <w:pPr>
              <w:rPr>
                <w:b/>
                <w:kern w:val="2"/>
                <w:szCs w:val="24"/>
              </w:rPr>
            </w:pPr>
            <w:r>
              <w:rPr>
                <w:b/>
                <w:kern w:val="2"/>
                <w:szCs w:val="24"/>
              </w:rPr>
              <w:t>5.3.1. Sutarties kainos / įkainių peržiūra dėl PVM tarifo pasikeitimo</w:t>
            </w:r>
          </w:p>
        </w:tc>
        <w:tc>
          <w:tcPr>
            <w:tcW w:w="6441" w:type="dxa"/>
            <w:gridSpan w:val="2"/>
          </w:tcPr>
          <w:p w14:paraId="6025BB71" w14:textId="2D2476F4" w:rsidR="00AB7AB2" w:rsidRDefault="00AB7AB2" w:rsidP="00E65AF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2294C3E1" w14:textId="77777777" w:rsidR="00AB7AB2" w:rsidRDefault="00AB7AB2" w:rsidP="00E65AF8">
            <w:pPr>
              <w:jc w:val="both"/>
              <w:rPr>
                <w:kern w:val="2"/>
                <w:szCs w:val="24"/>
              </w:rPr>
            </w:pPr>
          </w:p>
          <w:p w14:paraId="402B62CF" w14:textId="3A25B510" w:rsidR="00AB7AB2" w:rsidRDefault="00AB7AB2" w:rsidP="00E65AF8">
            <w:pPr>
              <w:jc w:val="both"/>
              <w:rPr>
                <w:szCs w:val="24"/>
              </w:rPr>
            </w:pPr>
            <w:r>
              <w:rPr>
                <w:kern w:val="2"/>
                <w:szCs w:val="24"/>
              </w:rPr>
              <w:t>Perskaičiuota Sutarties kaina įforminama Susitarimu ir turi būti taikoma nuo naujo PVM įvedimo datos (nepriklausomai nuo to, kada pasirašytas Susitarimas).</w:t>
            </w:r>
          </w:p>
        </w:tc>
      </w:tr>
      <w:tr w:rsidR="00AB7AB2" w14:paraId="082E563A" w14:textId="77777777" w:rsidTr="00E65AF8">
        <w:trPr>
          <w:trHeight w:val="300"/>
        </w:trPr>
        <w:tc>
          <w:tcPr>
            <w:tcW w:w="3094" w:type="dxa"/>
            <w:gridSpan w:val="2"/>
          </w:tcPr>
          <w:p w14:paraId="035D1380" w14:textId="77777777" w:rsidR="00AB7AB2" w:rsidRDefault="00AB7AB2" w:rsidP="00E65AF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24C1C6E1" w14:textId="77777777" w:rsidR="00AB7AB2" w:rsidRDefault="00AB7AB2" w:rsidP="00E65AF8">
            <w:pPr>
              <w:rPr>
                <w:kern w:val="2"/>
                <w:szCs w:val="24"/>
              </w:rPr>
            </w:pPr>
            <w:r>
              <w:rPr>
                <w:kern w:val="2"/>
                <w:szCs w:val="24"/>
              </w:rPr>
              <w:t>Netaikoma</w:t>
            </w:r>
          </w:p>
          <w:p w14:paraId="38F7741D" w14:textId="77777777" w:rsidR="00AB7AB2" w:rsidRDefault="00AB7AB2" w:rsidP="00E65AF8">
            <w:pPr>
              <w:rPr>
                <w:szCs w:val="24"/>
              </w:rPr>
            </w:pPr>
          </w:p>
        </w:tc>
      </w:tr>
      <w:tr w:rsidR="00AB7AB2" w14:paraId="665504C8" w14:textId="77777777" w:rsidTr="00E65AF8">
        <w:trPr>
          <w:trHeight w:val="300"/>
        </w:trPr>
        <w:tc>
          <w:tcPr>
            <w:tcW w:w="3094" w:type="dxa"/>
            <w:gridSpan w:val="2"/>
          </w:tcPr>
          <w:p w14:paraId="74AEB2CD" w14:textId="77777777" w:rsidR="00AB7AB2" w:rsidRPr="00F15189" w:rsidRDefault="00AB7AB2" w:rsidP="00E65AF8">
            <w:pPr>
              <w:rPr>
                <w:bCs/>
                <w:kern w:val="2"/>
                <w:szCs w:val="24"/>
              </w:rPr>
            </w:pPr>
            <w:r w:rsidRPr="00F15189">
              <w:rPr>
                <w:b/>
                <w:kern w:val="2"/>
                <w:szCs w:val="24"/>
              </w:rPr>
              <w:t>5.3.3. Sutarties kainos / įkainių peržiūra dėl kainų lygio pokyčio</w:t>
            </w:r>
          </w:p>
        </w:tc>
        <w:tc>
          <w:tcPr>
            <w:tcW w:w="6441" w:type="dxa"/>
            <w:gridSpan w:val="2"/>
          </w:tcPr>
          <w:p w14:paraId="1E0C8916" w14:textId="2602966F" w:rsidR="00AB7AB2" w:rsidRPr="00C21113" w:rsidRDefault="008B48F2" w:rsidP="00E65AF8">
            <w:pPr>
              <w:jc w:val="both"/>
              <w:textAlignment w:val="baseline"/>
              <w:rPr>
                <w:kern w:val="2"/>
                <w:szCs w:val="24"/>
              </w:rPr>
            </w:pPr>
            <w:r>
              <w:rPr>
                <w:kern w:val="2"/>
                <w:szCs w:val="24"/>
                <w:shd w:val="clear" w:color="auto" w:fill="FFFFFF"/>
              </w:rPr>
              <w:t>Netaikoma</w:t>
            </w:r>
          </w:p>
          <w:p w14:paraId="0B08A956" w14:textId="42E983BE" w:rsidR="00AB7AB2" w:rsidRPr="007D333F" w:rsidRDefault="00AB7AB2" w:rsidP="00E65AF8">
            <w:pPr>
              <w:jc w:val="both"/>
              <w:rPr>
                <w:color w:val="000000"/>
                <w:kern w:val="2"/>
                <w:szCs w:val="24"/>
                <w:bdr w:val="none" w:sz="0" w:space="0" w:color="auto" w:frame="1"/>
              </w:rPr>
            </w:pPr>
          </w:p>
        </w:tc>
      </w:tr>
      <w:tr w:rsidR="00AB7AB2" w14:paraId="0A4C9DE7" w14:textId="77777777" w:rsidTr="00E65AF8">
        <w:trPr>
          <w:trHeight w:val="300"/>
        </w:trPr>
        <w:tc>
          <w:tcPr>
            <w:tcW w:w="3094" w:type="dxa"/>
            <w:gridSpan w:val="2"/>
          </w:tcPr>
          <w:p w14:paraId="66A563DD" w14:textId="77777777" w:rsidR="00AB7AB2" w:rsidRDefault="00AB7AB2" w:rsidP="00E65AF8">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1F5151C" w14:textId="77777777" w:rsidR="00AB7AB2" w:rsidRDefault="00AB7AB2" w:rsidP="00E65AF8">
            <w:pPr>
              <w:rPr>
                <w:kern w:val="2"/>
                <w:szCs w:val="24"/>
              </w:rPr>
            </w:pPr>
            <w:r>
              <w:rPr>
                <w:kern w:val="2"/>
                <w:szCs w:val="24"/>
              </w:rPr>
              <w:t>Netaikoma</w:t>
            </w:r>
          </w:p>
          <w:p w14:paraId="6237CEBA" w14:textId="77777777" w:rsidR="00AB7AB2" w:rsidRDefault="00AB7AB2" w:rsidP="00E65AF8">
            <w:pPr>
              <w:rPr>
                <w:kern w:val="2"/>
                <w:szCs w:val="24"/>
              </w:rPr>
            </w:pPr>
          </w:p>
          <w:p w14:paraId="1202A3A5" w14:textId="77777777" w:rsidR="00AB7AB2" w:rsidRDefault="00AB7AB2" w:rsidP="00E65AF8">
            <w:pPr>
              <w:rPr>
                <w:szCs w:val="24"/>
              </w:rPr>
            </w:pPr>
          </w:p>
        </w:tc>
      </w:tr>
      <w:tr w:rsidR="00AB7AB2" w14:paraId="694465F3" w14:textId="77777777" w:rsidTr="00E65AF8">
        <w:trPr>
          <w:trHeight w:val="300"/>
        </w:trPr>
        <w:tc>
          <w:tcPr>
            <w:tcW w:w="3094" w:type="dxa"/>
            <w:gridSpan w:val="2"/>
          </w:tcPr>
          <w:p w14:paraId="385259CC" w14:textId="77777777" w:rsidR="00AB7AB2" w:rsidRDefault="00AB7AB2" w:rsidP="00E65AF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A4BA766" w14:textId="77777777" w:rsidR="00AB7AB2" w:rsidRDefault="00AB7AB2" w:rsidP="00E65AF8">
            <w:pPr>
              <w:rPr>
                <w:kern w:val="2"/>
                <w:szCs w:val="24"/>
              </w:rPr>
            </w:pPr>
            <w:r>
              <w:rPr>
                <w:kern w:val="2"/>
                <w:szCs w:val="24"/>
              </w:rPr>
              <w:t>Netaikoma</w:t>
            </w:r>
          </w:p>
          <w:p w14:paraId="5361C80C" w14:textId="77777777" w:rsidR="00AB7AB2" w:rsidRDefault="00AB7AB2" w:rsidP="00E65AF8">
            <w:pPr>
              <w:rPr>
                <w:szCs w:val="24"/>
              </w:rPr>
            </w:pPr>
          </w:p>
        </w:tc>
      </w:tr>
      <w:tr w:rsidR="00AB7AB2" w14:paraId="699968F1" w14:textId="77777777" w:rsidTr="00E65AF8">
        <w:trPr>
          <w:trHeight w:val="300"/>
        </w:trPr>
        <w:tc>
          <w:tcPr>
            <w:tcW w:w="3094" w:type="dxa"/>
            <w:gridSpan w:val="2"/>
          </w:tcPr>
          <w:p w14:paraId="00080335" w14:textId="77777777" w:rsidR="00AB7AB2" w:rsidRDefault="00AB7AB2" w:rsidP="00E65AF8">
            <w:pPr>
              <w:rPr>
                <w:b/>
                <w:kern w:val="2"/>
                <w:szCs w:val="24"/>
              </w:rPr>
            </w:pPr>
            <w:r>
              <w:rPr>
                <w:b/>
                <w:kern w:val="2"/>
                <w:szCs w:val="24"/>
              </w:rPr>
              <w:t>5.5. Atsiskaitymo su Tiekėju terminas ir tvarka</w:t>
            </w:r>
          </w:p>
        </w:tc>
        <w:tc>
          <w:tcPr>
            <w:tcW w:w="6441" w:type="dxa"/>
            <w:gridSpan w:val="2"/>
          </w:tcPr>
          <w:p w14:paraId="50A767E3" w14:textId="77777777" w:rsidR="002A7C94" w:rsidRDefault="002A7C94" w:rsidP="002A7C94">
            <w:pPr>
              <w:jc w:val="both"/>
              <w:rPr>
                <w:kern w:val="2"/>
                <w:szCs w:val="24"/>
              </w:rPr>
            </w:pPr>
            <w:r w:rsidRPr="00C15040">
              <w:rPr>
                <w:kern w:val="2"/>
                <w:szCs w:val="24"/>
              </w:rPr>
              <w:t>Pirkėjas atsiskaito su Tiekėju ne vėliau kaip per 30 (trisdešimt) kalendorinių dienų nuo Sąskaitos gavimo dienos.</w:t>
            </w:r>
          </w:p>
          <w:p w14:paraId="2F22EAE0" w14:textId="143291C1" w:rsidR="00AB7AB2" w:rsidRPr="00270159" w:rsidRDefault="002A7C94" w:rsidP="00E65AF8">
            <w:pPr>
              <w:jc w:val="both"/>
              <w:rPr>
                <w:kern w:val="2"/>
                <w:szCs w:val="24"/>
              </w:rPr>
            </w:pPr>
            <w:r w:rsidRPr="00B43FBF">
              <w:rPr>
                <w:kern w:val="2"/>
                <w:szCs w:val="24"/>
              </w:rPr>
              <w:t>Apmokėjimo sąlygos: įvykdžius visus sutartinius įsipareigojimus, sumokama visa Sutarties kaina</w:t>
            </w:r>
            <w:r>
              <w:rPr>
                <w:kern w:val="2"/>
                <w:szCs w:val="24"/>
              </w:rPr>
              <w:t>.</w:t>
            </w:r>
          </w:p>
        </w:tc>
      </w:tr>
      <w:tr w:rsidR="00AB7AB2" w14:paraId="1FD67A1E" w14:textId="77777777" w:rsidTr="00E65AF8">
        <w:trPr>
          <w:trHeight w:val="300"/>
        </w:trPr>
        <w:tc>
          <w:tcPr>
            <w:tcW w:w="3094" w:type="dxa"/>
            <w:gridSpan w:val="2"/>
          </w:tcPr>
          <w:p w14:paraId="3D5BD006" w14:textId="77777777" w:rsidR="00AB7AB2" w:rsidRDefault="00AB7AB2" w:rsidP="00E65AF8">
            <w:pPr>
              <w:rPr>
                <w:b/>
                <w:kern w:val="2"/>
                <w:szCs w:val="24"/>
              </w:rPr>
            </w:pPr>
            <w:r>
              <w:rPr>
                <w:b/>
                <w:kern w:val="2"/>
                <w:szCs w:val="24"/>
              </w:rPr>
              <w:t>5.6. Avansas</w:t>
            </w:r>
          </w:p>
        </w:tc>
        <w:tc>
          <w:tcPr>
            <w:tcW w:w="6441" w:type="dxa"/>
            <w:gridSpan w:val="2"/>
          </w:tcPr>
          <w:p w14:paraId="0648544B" w14:textId="77777777" w:rsidR="00AB7AB2" w:rsidRDefault="00AB7AB2" w:rsidP="00E65AF8">
            <w:pPr>
              <w:rPr>
                <w:color w:val="000000"/>
                <w:kern w:val="2"/>
                <w:szCs w:val="24"/>
                <w:shd w:val="clear" w:color="auto" w:fill="FFFFFF"/>
              </w:rPr>
            </w:pPr>
            <w:r>
              <w:rPr>
                <w:kern w:val="2"/>
                <w:szCs w:val="24"/>
              </w:rPr>
              <w:t>Netaikoma</w:t>
            </w:r>
          </w:p>
        </w:tc>
      </w:tr>
      <w:tr w:rsidR="00AB7AB2" w14:paraId="4E7F99D0" w14:textId="77777777" w:rsidTr="00E65AF8">
        <w:trPr>
          <w:trHeight w:val="300"/>
        </w:trPr>
        <w:tc>
          <w:tcPr>
            <w:tcW w:w="3094" w:type="dxa"/>
            <w:gridSpan w:val="2"/>
          </w:tcPr>
          <w:p w14:paraId="0217A592" w14:textId="77777777" w:rsidR="00AB7AB2" w:rsidRDefault="00AB7AB2" w:rsidP="00E65AF8">
            <w:pPr>
              <w:rPr>
                <w:b/>
                <w:kern w:val="2"/>
                <w:szCs w:val="24"/>
              </w:rPr>
            </w:pPr>
            <w:r>
              <w:rPr>
                <w:b/>
                <w:kern w:val="2"/>
                <w:szCs w:val="24"/>
              </w:rPr>
              <w:t>5.7. Avanso užtikrinimas</w:t>
            </w:r>
          </w:p>
        </w:tc>
        <w:tc>
          <w:tcPr>
            <w:tcW w:w="6441" w:type="dxa"/>
            <w:gridSpan w:val="2"/>
          </w:tcPr>
          <w:p w14:paraId="60378F41" w14:textId="77777777" w:rsidR="00AB7AB2" w:rsidRPr="00765A48" w:rsidRDefault="00AB7AB2" w:rsidP="00E65AF8">
            <w:pPr>
              <w:rPr>
                <w:color w:val="4472C4"/>
                <w:kern w:val="2"/>
                <w:szCs w:val="24"/>
                <w:shd w:val="clear" w:color="auto" w:fill="FFFFFF"/>
              </w:rPr>
            </w:pPr>
            <w:r>
              <w:rPr>
                <w:kern w:val="2"/>
                <w:szCs w:val="24"/>
              </w:rPr>
              <w:t>Netaikoma</w:t>
            </w:r>
          </w:p>
        </w:tc>
      </w:tr>
      <w:tr w:rsidR="00AB7AB2" w14:paraId="039129D7" w14:textId="77777777" w:rsidTr="00E65AF8">
        <w:trPr>
          <w:trHeight w:val="300"/>
        </w:trPr>
        <w:tc>
          <w:tcPr>
            <w:tcW w:w="9535" w:type="dxa"/>
            <w:gridSpan w:val="4"/>
          </w:tcPr>
          <w:p w14:paraId="103CB24F" w14:textId="77777777" w:rsidR="00AB7AB2" w:rsidRDefault="00AB7AB2" w:rsidP="00E65AF8">
            <w:pPr>
              <w:jc w:val="center"/>
              <w:rPr>
                <w:b/>
                <w:kern w:val="2"/>
                <w:szCs w:val="24"/>
              </w:rPr>
            </w:pPr>
            <w:r>
              <w:rPr>
                <w:b/>
                <w:kern w:val="2"/>
                <w:szCs w:val="24"/>
              </w:rPr>
              <w:t>6. PASLAUGŲ KOKYBĖ IR GARANTINIAI ĮSIPAREIGOJIMAI</w:t>
            </w:r>
          </w:p>
        </w:tc>
      </w:tr>
      <w:tr w:rsidR="00AB7AB2" w14:paraId="2EBA2C93" w14:textId="77777777" w:rsidTr="00E65AF8">
        <w:trPr>
          <w:trHeight w:val="300"/>
        </w:trPr>
        <w:tc>
          <w:tcPr>
            <w:tcW w:w="3094" w:type="dxa"/>
            <w:gridSpan w:val="2"/>
          </w:tcPr>
          <w:p w14:paraId="72FEC5DD" w14:textId="77777777" w:rsidR="00AB7AB2" w:rsidRDefault="00AB7AB2" w:rsidP="00E65AF8">
            <w:pPr>
              <w:rPr>
                <w:b/>
                <w:kern w:val="2"/>
                <w:szCs w:val="24"/>
              </w:rPr>
            </w:pPr>
            <w:r>
              <w:rPr>
                <w:b/>
                <w:kern w:val="2"/>
                <w:szCs w:val="24"/>
              </w:rPr>
              <w:t>6.1. Garantinis terminas</w:t>
            </w:r>
          </w:p>
        </w:tc>
        <w:tc>
          <w:tcPr>
            <w:tcW w:w="6441" w:type="dxa"/>
            <w:gridSpan w:val="2"/>
          </w:tcPr>
          <w:p w14:paraId="32F9A84C" w14:textId="77777777" w:rsidR="00AB7AB2" w:rsidRPr="00D14239" w:rsidRDefault="00AB7AB2" w:rsidP="00E65AF8">
            <w:pPr>
              <w:rPr>
                <w:kern w:val="2"/>
                <w:szCs w:val="24"/>
              </w:rPr>
            </w:pPr>
            <w:r>
              <w:rPr>
                <w:kern w:val="2"/>
                <w:szCs w:val="24"/>
              </w:rPr>
              <w:t>Netaikoma</w:t>
            </w:r>
          </w:p>
        </w:tc>
      </w:tr>
      <w:tr w:rsidR="00AB7AB2" w14:paraId="4FA0F814" w14:textId="77777777" w:rsidTr="00E65AF8">
        <w:trPr>
          <w:trHeight w:val="300"/>
        </w:trPr>
        <w:tc>
          <w:tcPr>
            <w:tcW w:w="3094" w:type="dxa"/>
            <w:gridSpan w:val="2"/>
          </w:tcPr>
          <w:p w14:paraId="374CC963" w14:textId="77777777" w:rsidR="00AB7AB2" w:rsidRDefault="00AB7AB2" w:rsidP="00E65AF8">
            <w:pPr>
              <w:rPr>
                <w:b/>
                <w:kern w:val="2"/>
                <w:szCs w:val="24"/>
              </w:rPr>
            </w:pPr>
            <w:r>
              <w:rPr>
                <w:b/>
                <w:szCs w:val="24"/>
              </w:rPr>
              <w:t>6.2. Terminas Paslaugų trūkumams pašalinti</w:t>
            </w:r>
          </w:p>
        </w:tc>
        <w:tc>
          <w:tcPr>
            <w:tcW w:w="6441" w:type="dxa"/>
            <w:gridSpan w:val="2"/>
          </w:tcPr>
          <w:p w14:paraId="17D6A778" w14:textId="77777777" w:rsidR="00AB7AB2" w:rsidRDefault="00AB7AB2" w:rsidP="00E65AF8">
            <w:pPr>
              <w:rPr>
                <w:kern w:val="2"/>
                <w:szCs w:val="24"/>
              </w:rPr>
            </w:pPr>
            <w:r>
              <w:rPr>
                <w:kern w:val="2"/>
                <w:szCs w:val="24"/>
              </w:rPr>
              <w:t>Netaikoma</w:t>
            </w:r>
          </w:p>
          <w:p w14:paraId="20E36B88" w14:textId="77777777" w:rsidR="00AB7AB2" w:rsidRDefault="00AB7AB2" w:rsidP="00E65AF8">
            <w:pPr>
              <w:rPr>
                <w:kern w:val="2"/>
                <w:szCs w:val="24"/>
              </w:rPr>
            </w:pPr>
          </w:p>
        </w:tc>
      </w:tr>
      <w:tr w:rsidR="00AB7AB2" w14:paraId="227877E1" w14:textId="77777777" w:rsidTr="00E65AF8">
        <w:trPr>
          <w:trHeight w:val="300"/>
        </w:trPr>
        <w:tc>
          <w:tcPr>
            <w:tcW w:w="3094" w:type="dxa"/>
            <w:gridSpan w:val="2"/>
          </w:tcPr>
          <w:p w14:paraId="6D59EF87" w14:textId="77777777" w:rsidR="00AB7AB2" w:rsidRDefault="00AB7AB2" w:rsidP="00E65AF8">
            <w:pPr>
              <w:rPr>
                <w:b/>
                <w:szCs w:val="24"/>
              </w:rPr>
            </w:pPr>
            <w:r>
              <w:rPr>
                <w:b/>
                <w:szCs w:val="24"/>
              </w:rPr>
              <w:lastRenderedPageBreak/>
              <w:t>6.3. Kokybinių kriterijų įgyvendinimo ir tikrinimo tvarka</w:t>
            </w:r>
          </w:p>
        </w:tc>
        <w:tc>
          <w:tcPr>
            <w:tcW w:w="6441" w:type="dxa"/>
            <w:gridSpan w:val="2"/>
          </w:tcPr>
          <w:p w14:paraId="2E470D33" w14:textId="77777777" w:rsidR="00AB7AB2" w:rsidRDefault="00AB7AB2" w:rsidP="00E65AF8">
            <w:pPr>
              <w:jc w:val="both"/>
              <w:rPr>
                <w:kern w:val="2"/>
                <w:szCs w:val="24"/>
              </w:rPr>
            </w:pPr>
            <w:r>
              <w:rPr>
                <w:kern w:val="2"/>
                <w:szCs w:val="24"/>
              </w:rPr>
              <w:t xml:space="preserve">6.3.1. </w:t>
            </w:r>
            <w:r w:rsidRPr="00B5310E">
              <w:rPr>
                <w:rFonts w:asciiTheme="majorBidi" w:hAnsiTheme="majorBidi" w:cstheme="majorBidi"/>
                <w:kern w:val="2"/>
                <w:szCs w:val="24"/>
              </w:rPr>
              <w:t xml:space="preserve">Jeigu Tiekėjas Sutarties galiojimo metu neužtikrina atitikties pirkimo dokumentuose nustatytiems kokybiniams kriterijams (ar jo (jų) nepasiekia), už kuriuos Tiekėjui buvo suteikti ekonominio naudingumo balai, </w:t>
            </w:r>
            <w:r>
              <w:rPr>
                <w:rFonts w:asciiTheme="majorBidi" w:hAnsiTheme="majorBidi" w:cstheme="majorBidi"/>
                <w:kern w:val="2"/>
                <w:szCs w:val="24"/>
              </w:rPr>
              <w:t>taikoma bauda: u</w:t>
            </w:r>
            <w:r w:rsidRPr="00B5310E">
              <w:rPr>
                <w:rFonts w:asciiTheme="majorBidi" w:hAnsiTheme="majorBidi" w:cstheme="majorBidi"/>
                <w:szCs w:val="24"/>
              </w:rPr>
              <w:t>ž kriterijų „Kokybė (</w:t>
            </w:r>
            <w:r>
              <w:rPr>
                <w:rFonts w:asciiTheme="majorBidi" w:hAnsiTheme="majorBidi" w:cstheme="majorBidi"/>
                <w:szCs w:val="24"/>
              </w:rPr>
              <w:t>KT1.</w:t>
            </w:r>
            <w:r w:rsidRPr="00B5310E">
              <w:rPr>
                <w:rFonts w:asciiTheme="majorBidi" w:hAnsiTheme="majorBidi" w:cstheme="majorBidi"/>
                <w:szCs w:val="24"/>
              </w:rPr>
              <w:t xml:space="preserve">) </w:t>
            </w:r>
            <w:r>
              <w:rPr>
                <w:rFonts w:asciiTheme="majorBidi" w:hAnsiTheme="majorBidi" w:cstheme="majorBidi"/>
                <w:szCs w:val="24"/>
              </w:rPr>
              <w:t>S</w:t>
            </w:r>
            <w:r w:rsidRPr="009842AE">
              <w:rPr>
                <w:rFonts w:asciiTheme="majorBidi" w:hAnsiTheme="majorBidi" w:cstheme="majorBidi"/>
                <w:szCs w:val="24"/>
              </w:rPr>
              <w:t>iūlomų specialistų papildoma patirtis</w:t>
            </w:r>
            <w:r w:rsidRPr="00B5310E">
              <w:rPr>
                <w:rFonts w:asciiTheme="majorBidi" w:hAnsiTheme="majorBidi" w:cstheme="majorBidi"/>
                <w:szCs w:val="24"/>
              </w:rPr>
              <w:t>“, nustačius, kad tiekėjo pasiūlyt</w:t>
            </w:r>
            <w:r>
              <w:rPr>
                <w:rFonts w:asciiTheme="majorBidi" w:hAnsiTheme="majorBidi" w:cstheme="majorBidi"/>
                <w:szCs w:val="24"/>
              </w:rPr>
              <w:t>i</w:t>
            </w:r>
            <w:r w:rsidRPr="00B5310E">
              <w:rPr>
                <w:rFonts w:asciiTheme="majorBidi" w:hAnsiTheme="majorBidi" w:cstheme="majorBidi"/>
                <w:szCs w:val="24"/>
              </w:rPr>
              <w:t xml:space="preserve"> </w:t>
            </w:r>
            <w:r>
              <w:rPr>
                <w:rFonts w:asciiTheme="majorBidi" w:hAnsiTheme="majorBidi" w:cstheme="majorBidi"/>
                <w:szCs w:val="24"/>
              </w:rPr>
              <w:t xml:space="preserve">specialistai </w:t>
            </w:r>
            <w:r w:rsidRPr="00B5310E">
              <w:rPr>
                <w:rFonts w:asciiTheme="majorBidi" w:hAnsiTheme="majorBidi" w:cstheme="majorBidi"/>
                <w:szCs w:val="24"/>
              </w:rPr>
              <w:t xml:space="preserve">faktiškai neteikia paslaugų pagal </w:t>
            </w:r>
            <w:r>
              <w:rPr>
                <w:rFonts w:asciiTheme="majorBidi" w:hAnsiTheme="majorBidi" w:cstheme="majorBidi"/>
                <w:szCs w:val="24"/>
              </w:rPr>
              <w:t>S</w:t>
            </w:r>
            <w:r w:rsidRPr="00B5310E">
              <w:rPr>
                <w:rFonts w:asciiTheme="majorBidi" w:hAnsiTheme="majorBidi" w:cstheme="majorBidi"/>
                <w:szCs w:val="24"/>
              </w:rPr>
              <w:t>utartį</w:t>
            </w:r>
            <w:r>
              <w:rPr>
                <w:rFonts w:asciiTheme="majorBidi" w:hAnsiTheme="majorBidi" w:cstheme="majorBidi"/>
                <w:szCs w:val="24"/>
              </w:rPr>
              <w:t xml:space="preserve"> ir nėra pakeisti kitais specialistais, turinčiais ne mažesnę kvalifikaciją bei patirtį</w:t>
            </w:r>
            <w:r w:rsidRPr="00B5310E">
              <w:rPr>
                <w:rFonts w:asciiTheme="majorBidi" w:hAnsiTheme="majorBidi" w:cstheme="majorBidi"/>
                <w:szCs w:val="24"/>
              </w:rPr>
              <w:t xml:space="preserve">, taikoma </w:t>
            </w:r>
            <w:r w:rsidRPr="007619BD">
              <w:rPr>
                <w:bCs/>
                <w:kern w:val="2"/>
                <w:szCs w:val="24"/>
              </w:rPr>
              <w:t xml:space="preserve">Specialiųjų sąlygų </w:t>
            </w:r>
            <w:r>
              <w:rPr>
                <w:rFonts w:asciiTheme="majorBidi" w:hAnsiTheme="majorBidi" w:cstheme="majorBidi"/>
                <w:szCs w:val="24"/>
              </w:rPr>
              <w:t xml:space="preserve">9.7 p. nustatyta </w:t>
            </w:r>
            <w:r w:rsidRPr="00B5310E">
              <w:rPr>
                <w:rFonts w:asciiTheme="majorBidi" w:hAnsiTheme="majorBidi" w:cstheme="majorBidi"/>
                <w:szCs w:val="24"/>
              </w:rPr>
              <w:t>bauda</w:t>
            </w:r>
            <w:r>
              <w:rPr>
                <w:rFonts w:asciiTheme="majorBidi" w:hAnsiTheme="majorBidi" w:cstheme="majorBidi"/>
                <w:szCs w:val="24"/>
              </w:rPr>
              <w:t xml:space="preserve"> už kiekvieną tokį specialistą</w:t>
            </w:r>
            <w:r>
              <w:rPr>
                <w:kern w:val="2"/>
                <w:szCs w:val="24"/>
              </w:rPr>
              <w:t>.</w:t>
            </w:r>
            <w:r w:rsidRPr="0017104E">
              <w:rPr>
                <w:kern w:val="2"/>
                <w:szCs w:val="24"/>
              </w:rPr>
              <w:t xml:space="preserve"> </w:t>
            </w:r>
          </w:p>
          <w:p w14:paraId="76D21A71" w14:textId="77777777" w:rsidR="00AB7AB2" w:rsidRPr="0017104E" w:rsidRDefault="00AB7AB2" w:rsidP="00E65AF8">
            <w:pPr>
              <w:jc w:val="both"/>
              <w:rPr>
                <w:kern w:val="2"/>
                <w:szCs w:val="24"/>
              </w:rPr>
            </w:pPr>
            <w:r>
              <w:rPr>
                <w:kern w:val="2"/>
                <w:szCs w:val="24"/>
              </w:rPr>
              <w:t>6</w:t>
            </w:r>
            <w:r w:rsidRPr="0017104E">
              <w:rPr>
                <w:kern w:val="2"/>
                <w:szCs w:val="24"/>
              </w:rPr>
              <w:t xml:space="preserve">.3.2. Specialistai, kuriems vertinant pasiūlymą buvo suteikti ekonominio naudingumo balai, Sutarties vykdymo metu Tiekėjo iniciatyva (pvz., dėl atostogų, ligos, nutrūkus darbo santykiams ar kitais analogiškais atvejais) gali būti keičiami tik į ne prastesnės kvalifikacijos </w:t>
            </w:r>
            <w:r>
              <w:rPr>
                <w:kern w:val="2"/>
                <w:szCs w:val="24"/>
              </w:rPr>
              <w:t xml:space="preserve">ir patirties </w:t>
            </w:r>
            <w:r w:rsidRPr="0017104E">
              <w:rPr>
                <w:kern w:val="2"/>
                <w:szCs w:val="24"/>
              </w:rPr>
              <w:t>specialistus.</w:t>
            </w:r>
          </w:p>
          <w:p w14:paraId="754D54BD" w14:textId="77777777" w:rsidR="00AB7AB2" w:rsidRPr="0017104E" w:rsidRDefault="00AB7AB2" w:rsidP="00E65AF8">
            <w:pPr>
              <w:jc w:val="both"/>
              <w:rPr>
                <w:kern w:val="2"/>
                <w:szCs w:val="24"/>
              </w:rPr>
            </w:pPr>
            <w:r w:rsidRPr="0017104E">
              <w:rPr>
                <w:kern w:val="2"/>
                <w:szCs w:val="24"/>
              </w:rPr>
              <w:t xml:space="preserve">6.3.3 Tiekėjas privalo ne vėliau nei prieš 5 (penkias) darbo dienas iki numatomo specialisto keitimo pateikti Pirkėjui rašytinį prašymą pakeisti asmenį ir jo kvalifikaciją </w:t>
            </w:r>
            <w:r>
              <w:rPr>
                <w:kern w:val="2"/>
                <w:szCs w:val="24"/>
              </w:rPr>
              <w:t xml:space="preserve">ir papildomą patirtį </w:t>
            </w:r>
            <w:r w:rsidRPr="0017104E">
              <w:rPr>
                <w:kern w:val="2"/>
                <w:szCs w:val="24"/>
              </w:rPr>
              <w:t>patvirtinančius dokumentus;</w:t>
            </w:r>
          </w:p>
          <w:p w14:paraId="32B8C1E2" w14:textId="77777777" w:rsidR="00AB7AB2" w:rsidRPr="0017104E" w:rsidRDefault="00AB7AB2" w:rsidP="00E65AF8">
            <w:pPr>
              <w:jc w:val="both"/>
              <w:rPr>
                <w:kern w:val="2"/>
                <w:szCs w:val="24"/>
              </w:rPr>
            </w:pPr>
            <w:r w:rsidRPr="0017104E">
              <w:rPr>
                <w:kern w:val="2"/>
                <w:szCs w:val="24"/>
              </w:rPr>
              <w:t>6.3.4. Pirkėjas, gavęs Tiekėjo prašymą su kvalifikaciją</w:t>
            </w:r>
            <w:r>
              <w:rPr>
                <w:kern w:val="2"/>
                <w:szCs w:val="24"/>
              </w:rPr>
              <w:t xml:space="preserve"> ir papildomą patirtį </w:t>
            </w:r>
            <w:r w:rsidRPr="0017104E">
              <w:rPr>
                <w:kern w:val="2"/>
                <w:szCs w:val="24"/>
              </w:rPr>
              <w:t>patvirtinančiais dokumentais, per 5 (penkias) darbo dienas įvertina keitimo galimybę ir raštu informuoja Tiekėją apie sutikimą pakeisti specialistą;</w:t>
            </w:r>
          </w:p>
          <w:p w14:paraId="74F2D23E" w14:textId="24DA2140" w:rsidR="00AB7AB2" w:rsidRDefault="00146D1C" w:rsidP="00E65AF8">
            <w:pPr>
              <w:jc w:val="both"/>
              <w:rPr>
                <w:kern w:val="2"/>
                <w:szCs w:val="24"/>
              </w:rPr>
            </w:pPr>
            <w:r>
              <w:rPr>
                <w:kern w:val="2"/>
                <w:szCs w:val="24"/>
              </w:rPr>
              <w:t xml:space="preserve">6.3.5. </w:t>
            </w:r>
            <w:r w:rsidRPr="007A77F1">
              <w:rPr>
                <w:kern w:val="2"/>
                <w:szCs w:val="24"/>
              </w:rPr>
              <w:t>Pirkėjas bet kuriuo Sutarties vykdymo metu turi teisę tikrinti kaip Tiekėjas laikosi/užtikrina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AB7AB2" w14:paraId="2D3524C0" w14:textId="77777777" w:rsidTr="00E65AF8">
        <w:trPr>
          <w:trHeight w:val="300"/>
        </w:trPr>
        <w:tc>
          <w:tcPr>
            <w:tcW w:w="9535" w:type="dxa"/>
            <w:gridSpan w:val="4"/>
          </w:tcPr>
          <w:p w14:paraId="029BC730" w14:textId="77777777" w:rsidR="00AB7AB2" w:rsidRDefault="00AB7AB2" w:rsidP="00E65AF8">
            <w:pPr>
              <w:jc w:val="center"/>
              <w:rPr>
                <w:b/>
                <w:kern w:val="2"/>
                <w:szCs w:val="24"/>
              </w:rPr>
            </w:pPr>
            <w:r>
              <w:rPr>
                <w:b/>
                <w:kern w:val="2"/>
                <w:szCs w:val="24"/>
              </w:rPr>
              <w:t>7. SUTARTIES VYKDYMUI PASITELKIAMI SUBTIEKĖJAI IR (AR) SPECIALISTAI</w:t>
            </w:r>
          </w:p>
        </w:tc>
      </w:tr>
      <w:tr w:rsidR="00AB7AB2" w14:paraId="538BC554" w14:textId="77777777" w:rsidTr="00E65AF8">
        <w:trPr>
          <w:trHeight w:val="300"/>
        </w:trPr>
        <w:tc>
          <w:tcPr>
            <w:tcW w:w="3094" w:type="dxa"/>
            <w:gridSpan w:val="2"/>
          </w:tcPr>
          <w:p w14:paraId="6ACFA8F3" w14:textId="77777777" w:rsidR="00AB7AB2" w:rsidRDefault="00AB7AB2" w:rsidP="00E65AF8">
            <w:pPr>
              <w:rPr>
                <w:b/>
                <w:bCs/>
                <w:kern w:val="2"/>
                <w:szCs w:val="24"/>
              </w:rPr>
            </w:pPr>
            <w:r>
              <w:rPr>
                <w:b/>
                <w:bCs/>
                <w:kern w:val="2"/>
                <w:szCs w:val="24"/>
              </w:rPr>
              <w:t>7.1. Sutarties vykdymui pasitelkiami subtiekėjai ir (ar) specialistai</w:t>
            </w:r>
          </w:p>
        </w:tc>
        <w:tc>
          <w:tcPr>
            <w:tcW w:w="6441" w:type="dxa"/>
            <w:gridSpan w:val="2"/>
          </w:tcPr>
          <w:p w14:paraId="08D257B4" w14:textId="77777777" w:rsidR="001B564F" w:rsidRDefault="00AB7AB2" w:rsidP="00E65AF8">
            <w:pPr>
              <w:jc w:val="both"/>
              <w:rPr>
                <w:kern w:val="2"/>
                <w:szCs w:val="24"/>
              </w:rPr>
            </w:pPr>
            <w:r>
              <w:rPr>
                <w:kern w:val="2"/>
                <w:szCs w:val="24"/>
              </w:rPr>
              <w:t>Nepasitelkiami</w:t>
            </w:r>
          </w:p>
          <w:p w14:paraId="658693E5" w14:textId="77777777" w:rsidR="001B564F" w:rsidRDefault="001B564F" w:rsidP="00E65AF8">
            <w:pPr>
              <w:jc w:val="both"/>
              <w:rPr>
                <w:kern w:val="2"/>
                <w:szCs w:val="24"/>
              </w:rPr>
            </w:pPr>
            <w:r w:rsidRPr="00CC7309">
              <w:rPr>
                <w:color w:val="EE0000"/>
                <w:kern w:val="2"/>
                <w:szCs w:val="24"/>
              </w:rPr>
              <w:t>Arba</w:t>
            </w:r>
            <w:r>
              <w:rPr>
                <w:kern w:val="2"/>
                <w:szCs w:val="24"/>
              </w:rPr>
              <w:t xml:space="preserve"> </w:t>
            </w:r>
          </w:p>
          <w:p w14:paraId="3B9162E5" w14:textId="37C873D4" w:rsidR="00AB7AB2" w:rsidRPr="001B564F" w:rsidRDefault="001B564F" w:rsidP="00E65AF8">
            <w:pPr>
              <w:jc w:val="both"/>
              <w:rPr>
                <w:kern w:val="2"/>
                <w:szCs w:val="24"/>
              </w:rPr>
            </w:pPr>
            <w:r w:rsidRPr="001B564F">
              <w:rPr>
                <w:kern w:val="2"/>
                <w:szCs w:val="24"/>
              </w:rPr>
              <w:t>Sutarties vykdymui pasitelkiami subtiekėjai, kurių kvalifikacija remiasi Tiekėjas, kiti Sutarties sudarymo metu žinomi subtiekėjai, ūkio subjektai, kurių pajėgumais remiasi Tiekėjas, yra nurodyti Specialiųjų sutarties sąlygų priede Nr.</w:t>
            </w:r>
            <w:r w:rsidR="000943D7">
              <w:rPr>
                <w:kern w:val="2"/>
                <w:szCs w:val="24"/>
              </w:rPr>
              <w:t xml:space="preserve"> </w:t>
            </w:r>
            <w:r w:rsidR="009266E1">
              <w:rPr>
                <w:kern w:val="2"/>
                <w:szCs w:val="24"/>
              </w:rPr>
              <w:t>3</w:t>
            </w:r>
            <w:r w:rsidRPr="001B564F">
              <w:rPr>
                <w:kern w:val="2"/>
                <w:szCs w:val="24"/>
              </w:rPr>
              <w:t xml:space="preserve">  </w:t>
            </w:r>
            <w:r w:rsidR="00AB7AB2" w:rsidRPr="001B564F">
              <w:rPr>
                <w:kern w:val="2"/>
                <w:szCs w:val="24"/>
              </w:rPr>
              <w:t xml:space="preserve"> </w:t>
            </w:r>
          </w:p>
        </w:tc>
      </w:tr>
      <w:tr w:rsidR="00AB7AB2" w14:paraId="011ACFB9" w14:textId="77777777" w:rsidTr="00E65AF8">
        <w:trPr>
          <w:trHeight w:val="300"/>
        </w:trPr>
        <w:tc>
          <w:tcPr>
            <w:tcW w:w="9535" w:type="dxa"/>
            <w:gridSpan w:val="4"/>
          </w:tcPr>
          <w:p w14:paraId="341E1510" w14:textId="77777777" w:rsidR="00AB7AB2" w:rsidRDefault="00AB7AB2" w:rsidP="00E65AF8">
            <w:pPr>
              <w:jc w:val="center"/>
              <w:rPr>
                <w:b/>
                <w:kern w:val="2"/>
                <w:szCs w:val="24"/>
              </w:rPr>
            </w:pPr>
            <w:r>
              <w:rPr>
                <w:b/>
                <w:kern w:val="2"/>
                <w:szCs w:val="24"/>
              </w:rPr>
              <w:t>8. PRIEVOLIŲ PAGAL SUTARTĮ ĮVYKDYMO UŽTIKRINIMAS</w:t>
            </w:r>
          </w:p>
        </w:tc>
      </w:tr>
      <w:tr w:rsidR="00AB7AB2" w14:paraId="0FC8529A" w14:textId="77777777" w:rsidTr="00E65AF8">
        <w:trPr>
          <w:trHeight w:val="300"/>
        </w:trPr>
        <w:tc>
          <w:tcPr>
            <w:tcW w:w="3094" w:type="dxa"/>
            <w:gridSpan w:val="2"/>
          </w:tcPr>
          <w:p w14:paraId="7C9F9590" w14:textId="77777777" w:rsidR="00AB7AB2" w:rsidRDefault="00AB7AB2" w:rsidP="00E65AF8">
            <w:pPr>
              <w:rPr>
                <w:b/>
                <w:kern w:val="2"/>
                <w:szCs w:val="24"/>
              </w:rPr>
            </w:pPr>
            <w:r>
              <w:rPr>
                <w:b/>
                <w:kern w:val="2"/>
                <w:szCs w:val="24"/>
              </w:rPr>
              <w:t>8.1. Prievolių pagal Sutartį įvykdymo užtikrinimas</w:t>
            </w:r>
          </w:p>
        </w:tc>
        <w:tc>
          <w:tcPr>
            <w:tcW w:w="6441" w:type="dxa"/>
            <w:gridSpan w:val="2"/>
          </w:tcPr>
          <w:p w14:paraId="1139BFB6" w14:textId="77777777" w:rsidR="00AB7AB2" w:rsidRDefault="00AB7AB2" w:rsidP="00E65AF8">
            <w:pPr>
              <w:rPr>
                <w:kern w:val="2"/>
                <w:szCs w:val="24"/>
              </w:rPr>
            </w:pPr>
            <w:r>
              <w:rPr>
                <w:kern w:val="2"/>
                <w:szCs w:val="24"/>
              </w:rPr>
              <w:t xml:space="preserve">Prievolių pagal Sutartį įvykdymas užtikrinamas </w:t>
            </w:r>
          </w:p>
          <w:p w14:paraId="6F7C54A6" w14:textId="77777777" w:rsidR="00AB7AB2" w:rsidRPr="00D14239" w:rsidRDefault="00AB7AB2" w:rsidP="00E65AF8">
            <w:pPr>
              <w:rPr>
                <w:kern w:val="2"/>
                <w:szCs w:val="24"/>
              </w:rPr>
            </w:pPr>
            <w:r>
              <w:rPr>
                <w:kern w:val="2"/>
                <w:szCs w:val="24"/>
              </w:rPr>
              <w:t>Netesybomis (delspinigiais, bauda)</w:t>
            </w:r>
          </w:p>
        </w:tc>
      </w:tr>
      <w:tr w:rsidR="00AB7AB2" w14:paraId="5E9402B7" w14:textId="77777777" w:rsidTr="00E65AF8">
        <w:trPr>
          <w:trHeight w:val="300"/>
        </w:trPr>
        <w:tc>
          <w:tcPr>
            <w:tcW w:w="3094" w:type="dxa"/>
            <w:gridSpan w:val="2"/>
          </w:tcPr>
          <w:p w14:paraId="13159FCF" w14:textId="77777777" w:rsidR="00AB7AB2" w:rsidRDefault="00AB7AB2" w:rsidP="00E65AF8">
            <w:pPr>
              <w:rPr>
                <w:b/>
                <w:kern w:val="2"/>
                <w:szCs w:val="24"/>
              </w:rPr>
            </w:pPr>
            <w:r>
              <w:rPr>
                <w:b/>
                <w:kern w:val="2"/>
                <w:szCs w:val="24"/>
              </w:rPr>
              <w:t>8.2 Sutarties įvykdymo užtikrinimo galiojimo terminas</w:t>
            </w:r>
          </w:p>
        </w:tc>
        <w:tc>
          <w:tcPr>
            <w:tcW w:w="6441" w:type="dxa"/>
            <w:gridSpan w:val="2"/>
          </w:tcPr>
          <w:p w14:paraId="3FA09513" w14:textId="77777777" w:rsidR="00AB7AB2" w:rsidRDefault="00AB7AB2" w:rsidP="00E65AF8">
            <w:pPr>
              <w:rPr>
                <w:kern w:val="2"/>
                <w:szCs w:val="24"/>
              </w:rPr>
            </w:pPr>
            <w:r>
              <w:rPr>
                <w:kern w:val="2"/>
                <w:szCs w:val="24"/>
              </w:rPr>
              <w:t>Netaikoma</w:t>
            </w:r>
          </w:p>
          <w:p w14:paraId="0E83E1AE" w14:textId="77777777" w:rsidR="00AB7AB2" w:rsidRDefault="00AB7AB2" w:rsidP="00E65AF8">
            <w:pPr>
              <w:rPr>
                <w:kern w:val="2"/>
                <w:szCs w:val="24"/>
              </w:rPr>
            </w:pPr>
          </w:p>
          <w:p w14:paraId="747599A3" w14:textId="77777777" w:rsidR="00AB7AB2" w:rsidRDefault="00AB7AB2" w:rsidP="00E65AF8">
            <w:pPr>
              <w:rPr>
                <w:kern w:val="2"/>
                <w:szCs w:val="24"/>
              </w:rPr>
            </w:pPr>
          </w:p>
        </w:tc>
      </w:tr>
      <w:tr w:rsidR="00AB7AB2" w14:paraId="0CD8C28D" w14:textId="77777777" w:rsidTr="00E65AF8">
        <w:trPr>
          <w:trHeight w:val="300"/>
        </w:trPr>
        <w:tc>
          <w:tcPr>
            <w:tcW w:w="3094" w:type="dxa"/>
            <w:gridSpan w:val="2"/>
          </w:tcPr>
          <w:p w14:paraId="6F391419" w14:textId="77777777" w:rsidR="00AB7AB2" w:rsidRDefault="00AB7AB2" w:rsidP="00E65AF8">
            <w:pPr>
              <w:rPr>
                <w:b/>
                <w:kern w:val="2"/>
                <w:szCs w:val="24"/>
              </w:rPr>
            </w:pPr>
            <w:r>
              <w:rPr>
                <w:b/>
                <w:kern w:val="2"/>
                <w:szCs w:val="24"/>
              </w:rPr>
              <w:t>8.3. Sutarties įvykdymo užtikrinimo pateikimas</w:t>
            </w:r>
          </w:p>
        </w:tc>
        <w:tc>
          <w:tcPr>
            <w:tcW w:w="6441" w:type="dxa"/>
            <w:gridSpan w:val="2"/>
          </w:tcPr>
          <w:p w14:paraId="7BC4F951" w14:textId="77777777" w:rsidR="00AB7AB2" w:rsidRDefault="00AB7AB2" w:rsidP="00E65AF8">
            <w:pPr>
              <w:rPr>
                <w:kern w:val="2"/>
                <w:szCs w:val="24"/>
              </w:rPr>
            </w:pPr>
            <w:r>
              <w:rPr>
                <w:kern w:val="2"/>
                <w:szCs w:val="24"/>
              </w:rPr>
              <w:t>Netaikoma</w:t>
            </w:r>
          </w:p>
          <w:p w14:paraId="4E9D8A8A" w14:textId="77777777" w:rsidR="00AB7AB2" w:rsidRDefault="00AB7AB2" w:rsidP="00E65AF8">
            <w:pPr>
              <w:rPr>
                <w:szCs w:val="24"/>
              </w:rPr>
            </w:pPr>
          </w:p>
        </w:tc>
      </w:tr>
      <w:tr w:rsidR="00AB7AB2" w14:paraId="596D8284" w14:textId="77777777" w:rsidTr="00E65AF8">
        <w:trPr>
          <w:trHeight w:val="300"/>
        </w:trPr>
        <w:tc>
          <w:tcPr>
            <w:tcW w:w="9535" w:type="dxa"/>
            <w:gridSpan w:val="4"/>
          </w:tcPr>
          <w:p w14:paraId="72AC5CB5" w14:textId="77777777" w:rsidR="00AB7AB2" w:rsidRDefault="00AB7AB2" w:rsidP="00E65AF8">
            <w:pPr>
              <w:jc w:val="center"/>
              <w:rPr>
                <w:b/>
                <w:kern w:val="2"/>
                <w:szCs w:val="24"/>
              </w:rPr>
            </w:pPr>
            <w:r>
              <w:rPr>
                <w:b/>
                <w:kern w:val="2"/>
                <w:szCs w:val="24"/>
              </w:rPr>
              <w:t>9. ŠALIŲ ATSAKOMYBĖ</w:t>
            </w:r>
          </w:p>
        </w:tc>
      </w:tr>
      <w:tr w:rsidR="00AB7AB2" w14:paraId="504E4FBA" w14:textId="77777777" w:rsidTr="00E65AF8">
        <w:trPr>
          <w:trHeight w:val="300"/>
        </w:trPr>
        <w:tc>
          <w:tcPr>
            <w:tcW w:w="3094" w:type="dxa"/>
            <w:gridSpan w:val="2"/>
          </w:tcPr>
          <w:p w14:paraId="5934D80B" w14:textId="77777777" w:rsidR="00AB7AB2" w:rsidRDefault="00AB7AB2" w:rsidP="00E65AF8">
            <w:pPr>
              <w:rPr>
                <w:b/>
                <w:kern w:val="2"/>
                <w:szCs w:val="24"/>
              </w:rPr>
            </w:pPr>
            <w:r>
              <w:rPr>
                <w:b/>
                <w:kern w:val="2"/>
                <w:szCs w:val="24"/>
              </w:rPr>
              <w:lastRenderedPageBreak/>
              <w:t>9.1. Pirkėjui taikomos netesybos už mokėjimų pagal Sutartį vėlavimą</w:t>
            </w:r>
          </w:p>
        </w:tc>
        <w:tc>
          <w:tcPr>
            <w:tcW w:w="6441" w:type="dxa"/>
            <w:gridSpan w:val="2"/>
          </w:tcPr>
          <w:p w14:paraId="5B5112E2" w14:textId="01ADAB33" w:rsidR="00AB7AB2" w:rsidRPr="007619BD" w:rsidRDefault="00AB7AB2" w:rsidP="00E65AF8">
            <w:pPr>
              <w:jc w:val="both"/>
              <w:rPr>
                <w:bCs/>
                <w:kern w:val="2"/>
                <w:szCs w:val="24"/>
              </w:rPr>
            </w:pPr>
            <w:r w:rsidRPr="007619BD">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AA7F1C">
              <w:rPr>
                <w:bCs/>
                <w:kern w:val="2"/>
                <w:szCs w:val="24"/>
              </w:rPr>
              <w:t>5</w:t>
            </w:r>
            <w:r w:rsidRPr="007619BD">
              <w:rPr>
                <w:bCs/>
                <w:kern w:val="2"/>
                <w:szCs w:val="24"/>
              </w:rPr>
              <w:t xml:space="preserve"> (</w:t>
            </w:r>
            <w:r w:rsidR="00AA7F1C">
              <w:rPr>
                <w:bCs/>
                <w:kern w:val="2"/>
                <w:szCs w:val="24"/>
              </w:rPr>
              <w:t>penkios</w:t>
            </w:r>
            <w:r w:rsidRPr="007619BD">
              <w:rPr>
                <w:szCs w:val="24"/>
                <w:lang w:val="lt"/>
              </w:rPr>
              <w:t xml:space="preserve"> šimtosios</w:t>
            </w:r>
            <w:r w:rsidRPr="007619BD">
              <w:rPr>
                <w:bCs/>
                <w:kern w:val="2"/>
                <w:szCs w:val="24"/>
              </w:rPr>
              <w:t>) procento dydžio delspinigius nuo neapmokėtos sumos be PVM už kiekvieną vėlavimo dieną.</w:t>
            </w:r>
          </w:p>
        </w:tc>
      </w:tr>
      <w:tr w:rsidR="00AB7AB2" w14:paraId="3A8A13E7" w14:textId="77777777" w:rsidTr="00E65AF8">
        <w:trPr>
          <w:trHeight w:val="300"/>
        </w:trPr>
        <w:tc>
          <w:tcPr>
            <w:tcW w:w="3094" w:type="dxa"/>
            <w:gridSpan w:val="2"/>
          </w:tcPr>
          <w:p w14:paraId="6755746D" w14:textId="77777777" w:rsidR="00AB7AB2" w:rsidRDefault="00AB7AB2" w:rsidP="00E65AF8">
            <w:pPr>
              <w:rPr>
                <w:b/>
                <w:kern w:val="2"/>
                <w:szCs w:val="24"/>
              </w:rPr>
            </w:pPr>
            <w:r>
              <w:rPr>
                <w:b/>
                <w:szCs w:val="24"/>
              </w:rPr>
              <w:t>9.2. Tiekėjui taikomos netesybos</w:t>
            </w:r>
          </w:p>
        </w:tc>
        <w:tc>
          <w:tcPr>
            <w:tcW w:w="6441" w:type="dxa"/>
            <w:gridSpan w:val="2"/>
          </w:tcPr>
          <w:p w14:paraId="54605BFA" w14:textId="631771EE" w:rsidR="00AB7AB2" w:rsidRPr="007619BD" w:rsidRDefault="00AB7AB2" w:rsidP="00E65AF8">
            <w:pPr>
              <w:jc w:val="both"/>
            </w:pPr>
            <w:r w:rsidRPr="007619BD">
              <w:rPr>
                <w:szCs w:val="24"/>
                <w:lang w:val="lt"/>
              </w:rPr>
              <w:t>9.2.1. Jeigu Tiekėjas vėluoja suteikti Paslaugas arba nevykdo kitų sutartinių įsipareigojimų, Pirkėjas nuo kitos nei nustatytas terminas dienos Tiekėjui skaičiuoja 0,0</w:t>
            </w:r>
            <w:r w:rsidR="00AA7F1C">
              <w:rPr>
                <w:szCs w:val="24"/>
                <w:lang w:val="lt"/>
              </w:rPr>
              <w:t>5</w:t>
            </w:r>
            <w:r w:rsidRPr="007619BD">
              <w:rPr>
                <w:szCs w:val="24"/>
                <w:lang w:val="lt"/>
              </w:rPr>
              <w:t xml:space="preserve"> (</w:t>
            </w:r>
            <w:r w:rsidR="00AA7F1C">
              <w:rPr>
                <w:szCs w:val="24"/>
                <w:lang w:val="lt"/>
              </w:rPr>
              <w:t>penkios</w:t>
            </w:r>
            <w:r w:rsidRPr="007619BD">
              <w:rPr>
                <w:szCs w:val="24"/>
                <w:lang w:val="lt"/>
              </w:rPr>
              <w:t xml:space="preserve"> šimtosios) procento dydžio delspinigius už kiekvieną uždelstą dieną nuo laiku nesuteiktų Paslaugų ar kitų sutartinių įsipareigojimų nevykdymo kainos be PVM.</w:t>
            </w:r>
          </w:p>
          <w:p w14:paraId="0FB5729F" w14:textId="28414B28" w:rsidR="00AB7AB2" w:rsidRPr="007619BD" w:rsidRDefault="00AB7AB2" w:rsidP="00E65AF8">
            <w:pPr>
              <w:jc w:val="both"/>
              <w:rPr>
                <w:szCs w:val="24"/>
              </w:rPr>
            </w:pPr>
            <w:r w:rsidRPr="007619BD">
              <w:rPr>
                <w:szCs w:val="24"/>
                <w:lang w:val="lt"/>
              </w:rPr>
              <w:t>9.2.2. Jeigu Tiekėjas vėluoja grąžinti dėl Tiekėjui mokėtinos sumos sumažinimo susidariusią permoką pagal Bendrųjų sąlygų 7.4.1.2 papunktį, Pirkėjas nuo kitos nei nustatytas terminas dienos Tiekėjui skaičiuoja 0,0</w:t>
            </w:r>
            <w:r w:rsidR="00AA7F1C">
              <w:rPr>
                <w:szCs w:val="24"/>
                <w:lang w:val="lt"/>
              </w:rPr>
              <w:t>5</w:t>
            </w:r>
            <w:r w:rsidRPr="007619BD">
              <w:rPr>
                <w:szCs w:val="24"/>
                <w:lang w:val="lt"/>
              </w:rPr>
              <w:t xml:space="preserve"> (</w:t>
            </w:r>
            <w:r w:rsidR="00AA7F1C">
              <w:rPr>
                <w:szCs w:val="24"/>
                <w:lang w:val="lt"/>
              </w:rPr>
              <w:t>penkios</w:t>
            </w:r>
            <w:r w:rsidRPr="007619BD">
              <w:rPr>
                <w:szCs w:val="24"/>
                <w:lang w:val="lt"/>
              </w:rPr>
              <w:t xml:space="preserve"> šimtosios) procento dydžio delspinigius už kiekvieną uždelstą dieną nuo laiku negrąžintos permokos kainos be PVM.</w:t>
            </w:r>
          </w:p>
          <w:p w14:paraId="3EFAE759" w14:textId="77777777" w:rsidR="00AB7AB2" w:rsidRPr="007619BD" w:rsidRDefault="00AB7AB2" w:rsidP="00E65AF8">
            <w:pPr>
              <w:jc w:val="both"/>
              <w:rPr>
                <w:b/>
                <w:kern w:val="2"/>
                <w:szCs w:val="24"/>
              </w:rPr>
            </w:pPr>
            <w:r w:rsidRPr="007619BD">
              <w:rPr>
                <w:kern w:val="2"/>
              </w:rPr>
              <w:t xml:space="preserve">9.2.3. Tiekėjas privalo sumokėti Pirkėjui netesybas per </w:t>
            </w:r>
            <w:r w:rsidRPr="007619BD">
              <w:rPr>
                <w:kern w:val="2"/>
                <w:szCs w:val="24"/>
              </w:rPr>
              <w:t xml:space="preserve">30 (trisdešimt) kalendorinių dienų </w:t>
            </w:r>
            <w:r w:rsidRPr="007619BD">
              <w:rPr>
                <w:kern w:val="2"/>
              </w:rPr>
              <w:t xml:space="preserve">nuo Pirkėjo pareikalavimo, jeigu netesybų suma nėra </w:t>
            </w:r>
            <w:r w:rsidRPr="007619BD">
              <w:t>išskaitoma iš Tiekėjui mokėtinos sumos.</w:t>
            </w:r>
          </w:p>
        </w:tc>
      </w:tr>
      <w:tr w:rsidR="00AB7AB2" w14:paraId="305412D1" w14:textId="77777777" w:rsidTr="00E65AF8">
        <w:trPr>
          <w:trHeight w:val="300"/>
        </w:trPr>
        <w:tc>
          <w:tcPr>
            <w:tcW w:w="3094" w:type="dxa"/>
            <w:gridSpan w:val="2"/>
          </w:tcPr>
          <w:p w14:paraId="5E2A6533" w14:textId="77777777" w:rsidR="00AB7AB2" w:rsidRDefault="00AB7AB2" w:rsidP="00E65AF8">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B793F07" w14:textId="77777777" w:rsidR="00AB7AB2" w:rsidRPr="007619BD" w:rsidRDefault="00AB7AB2" w:rsidP="00E65AF8">
            <w:pPr>
              <w:jc w:val="both"/>
              <w:rPr>
                <w:bCs/>
                <w:kern w:val="2"/>
                <w:szCs w:val="24"/>
              </w:rPr>
            </w:pPr>
            <w:r w:rsidRPr="007619BD">
              <w:rPr>
                <w:bCs/>
                <w:kern w:val="2"/>
                <w:szCs w:val="24"/>
              </w:rPr>
              <w:t>9.3.1. Nutraukus Sutartį dėl esminio Sutarties pažeidimo, nustatyto Sutarties Specialiosiose sąlygose, mokama 5 (penkių) procentų dydžio bauda nuo Pradinės Sutarties vertės, nurodytos Specialiųjų sąlygų 5.2 punkte.</w:t>
            </w:r>
          </w:p>
          <w:p w14:paraId="1573BFCB" w14:textId="77777777" w:rsidR="00AB7AB2" w:rsidRPr="007619BD" w:rsidRDefault="00AB7AB2" w:rsidP="00E65AF8">
            <w:pPr>
              <w:jc w:val="both"/>
              <w:rPr>
                <w:bCs/>
                <w:szCs w:val="24"/>
              </w:rPr>
            </w:pPr>
          </w:p>
          <w:p w14:paraId="149196D5" w14:textId="77777777" w:rsidR="00AB7AB2" w:rsidRPr="007619BD" w:rsidRDefault="00AB7AB2" w:rsidP="00E65AF8">
            <w:pPr>
              <w:jc w:val="both"/>
              <w:rPr>
                <w:bCs/>
                <w:szCs w:val="24"/>
              </w:rPr>
            </w:pPr>
            <w:r w:rsidRPr="007619BD">
              <w:rPr>
                <w:bCs/>
                <w:szCs w:val="24"/>
              </w:rPr>
              <w:t xml:space="preserve">9.3.2. Nepagrįstai nutraukus Sutarties vykdymą ne Sutartyje nustatyta tvarka, mokama 5 </w:t>
            </w:r>
            <w:r w:rsidRPr="007619BD">
              <w:rPr>
                <w:bCs/>
                <w:kern w:val="2"/>
                <w:szCs w:val="24"/>
              </w:rPr>
              <w:t>(penkių) procentų dydžio bauda nuo Pradinės Sutarties vertės, nurodytos Specialiųjų sąlygų 5.2 punkte.</w:t>
            </w:r>
          </w:p>
        </w:tc>
      </w:tr>
      <w:tr w:rsidR="00AB7AB2" w14:paraId="50EBE8B5" w14:textId="77777777" w:rsidTr="00E65AF8">
        <w:trPr>
          <w:trHeight w:val="300"/>
        </w:trPr>
        <w:tc>
          <w:tcPr>
            <w:tcW w:w="3094" w:type="dxa"/>
            <w:gridSpan w:val="2"/>
          </w:tcPr>
          <w:p w14:paraId="2462A090" w14:textId="77777777" w:rsidR="00AB7AB2" w:rsidRDefault="00AB7AB2" w:rsidP="00E65AF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6B67679" w14:textId="72133A22" w:rsidR="00AB7AB2" w:rsidRPr="007619BD" w:rsidRDefault="001823CB" w:rsidP="00E65AF8">
            <w:pPr>
              <w:rPr>
                <w:kern w:val="2"/>
                <w:szCs w:val="24"/>
              </w:rPr>
            </w:pPr>
            <w:r>
              <w:rPr>
                <w:bCs/>
                <w:kern w:val="2"/>
                <w:szCs w:val="24"/>
              </w:rPr>
              <w:t>5</w:t>
            </w:r>
            <w:r w:rsidR="00AB7AB2" w:rsidRPr="007619BD">
              <w:rPr>
                <w:bCs/>
                <w:kern w:val="2"/>
                <w:szCs w:val="24"/>
              </w:rPr>
              <w:t>00,00 (</w:t>
            </w:r>
            <w:r>
              <w:rPr>
                <w:bCs/>
                <w:kern w:val="2"/>
                <w:szCs w:val="24"/>
              </w:rPr>
              <w:t>penki</w:t>
            </w:r>
            <w:r w:rsidR="00AB7AB2" w:rsidRPr="007619BD">
              <w:rPr>
                <w:bCs/>
                <w:kern w:val="2"/>
                <w:szCs w:val="24"/>
              </w:rPr>
              <w:t xml:space="preserve"> šimtai) Eur už kiekvieną pažeidimo atvejį.</w:t>
            </w:r>
          </w:p>
        </w:tc>
      </w:tr>
      <w:tr w:rsidR="00AB7AB2" w14:paraId="02A23D16" w14:textId="77777777" w:rsidTr="00E65AF8">
        <w:trPr>
          <w:trHeight w:val="300"/>
        </w:trPr>
        <w:tc>
          <w:tcPr>
            <w:tcW w:w="3094" w:type="dxa"/>
            <w:gridSpan w:val="2"/>
          </w:tcPr>
          <w:p w14:paraId="054B3F33" w14:textId="77777777" w:rsidR="00AB7AB2" w:rsidRDefault="00AB7AB2" w:rsidP="00E65AF8">
            <w:pPr>
              <w:rPr>
                <w:b/>
                <w:kern w:val="2"/>
                <w:szCs w:val="24"/>
              </w:rPr>
            </w:pPr>
            <w:r>
              <w:rPr>
                <w:b/>
                <w:kern w:val="2"/>
                <w:szCs w:val="24"/>
              </w:rPr>
              <w:t>9.5. Tiekėjui taikomos baudos dėl aplinkosauginių ir (arba) socialinių kriterijų nesilaikymo</w:t>
            </w:r>
          </w:p>
        </w:tc>
        <w:tc>
          <w:tcPr>
            <w:tcW w:w="6441" w:type="dxa"/>
            <w:gridSpan w:val="2"/>
          </w:tcPr>
          <w:p w14:paraId="32C43A08" w14:textId="77777777" w:rsidR="00AB7AB2" w:rsidRDefault="00AB7AB2" w:rsidP="00E65AF8">
            <w:pPr>
              <w:rPr>
                <w:bCs/>
                <w:kern w:val="2"/>
                <w:szCs w:val="24"/>
              </w:rPr>
            </w:pPr>
            <w:r>
              <w:rPr>
                <w:bCs/>
                <w:kern w:val="2"/>
                <w:szCs w:val="24"/>
              </w:rPr>
              <w:t>Netaikoma</w:t>
            </w:r>
          </w:p>
          <w:p w14:paraId="2CF308B8" w14:textId="77777777" w:rsidR="00AB7AB2" w:rsidRDefault="00AB7AB2" w:rsidP="00E65AF8">
            <w:pPr>
              <w:rPr>
                <w:color w:val="4472C4"/>
                <w:kern w:val="2"/>
                <w:szCs w:val="24"/>
              </w:rPr>
            </w:pPr>
          </w:p>
        </w:tc>
      </w:tr>
      <w:tr w:rsidR="00AB7AB2" w14:paraId="2A6387EC" w14:textId="77777777" w:rsidTr="00E65AF8">
        <w:trPr>
          <w:trHeight w:val="300"/>
        </w:trPr>
        <w:tc>
          <w:tcPr>
            <w:tcW w:w="3094" w:type="dxa"/>
            <w:gridSpan w:val="2"/>
          </w:tcPr>
          <w:p w14:paraId="250E17FC" w14:textId="77777777" w:rsidR="00AB7AB2" w:rsidRDefault="00AB7AB2" w:rsidP="00E65AF8">
            <w:pPr>
              <w:rPr>
                <w:b/>
                <w:kern w:val="2"/>
                <w:szCs w:val="24"/>
              </w:rPr>
            </w:pPr>
            <w:r>
              <w:rPr>
                <w:b/>
                <w:kern w:val="2"/>
                <w:szCs w:val="24"/>
              </w:rPr>
              <w:t>9.6. Tiekėjui / Pirkėjui taikoma bauda dėl konfidencialumo reikalavimų nesilaikymo</w:t>
            </w:r>
          </w:p>
        </w:tc>
        <w:tc>
          <w:tcPr>
            <w:tcW w:w="6441" w:type="dxa"/>
            <w:gridSpan w:val="2"/>
          </w:tcPr>
          <w:p w14:paraId="26D80227" w14:textId="12D13B6A" w:rsidR="00AB7AB2" w:rsidRDefault="00682F3B" w:rsidP="00E65AF8">
            <w:pPr>
              <w:rPr>
                <w:bCs/>
                <w:kern w:val="2"/>
                <w:szCs w:val="24"/>
              </w:rPr>
            </w:pPr>
            <w:r w:rsidRPr="007619BD">
              <w:rPr>
                <w:bCs/>
                <w:kern w:val="2"/>
                <w:szCs w:val="24"/>
              </w:rPr>
              <w:t>500,00 (penki šimtai) Eur už kiekvieną pažeidimo atvejį.</w:t>
            </w:r>
          </w:p>
          <w:p w14:paraId="47D751A2" w14:textId="77777777" w:rsidR="00AB7AB2" w:rsidRDefault="00AB7AB2" w:rsidP="00E65AF8">
            <w:pPr>
              <w:rPr>
                <w:color w:val="4472C4"/>
                <w:kern w:val="2"/>
                <w:szCs w:val="24"/>
              </w:rPr>
            </w:pPr>
          </w:p>
        </w:tc>
      </w:tr>
      <w:tr w:rsidR="00AB7AB2" w14:paraId="07C02873" w14:textId="77777777" w:rsidTr="00E65AF8">
        <w:trPr>
          <w:trHeight w:val="300"/>
        </w:trPr>
        <w:tc>
          <w:tcPr>
            <w:tcW w:w="3094" w:type="dxa"/>
            <w:gridSpan w:val="2"/>
          </w:tcPr>
          <w:p w14:paraId="47623AEE" w14:textId="77777777" w:rsidR="00AB7AB2" w:rsidRDefault="00AB7AB2" w:rsidP="00E65AF8">
            <w:pPr>
              <w:rPr>
                <w:b/>
                <w:kern w:val="2"/>
                <w:szCs w:val="24"/>
              </w:rPr>
            </w:pPr>
            <w:r>
              <w:rPr>
                <w:b/>
              </w:rPr>
              <w:t xml:space="preserve">9.7. Tiekėjui taikomos netesybos dėl pirkimo </w:t>
            </w:r>
            <w:r>
              <w:rPr>
                <w:b/>
              </w:rPr>
              <w:lastRenderedPageBreak/>
              <w:t xml:space="preserve">dokumentuose nustatytų Kokybinių kriterijų </w:t>
            </w:r>
            <w:proofErr w:type="spellStart"/>
            <w:r>
              <w:rPr>
                <w:b/>
              </w:rPr>
              <w:t>nepasiekimo</w:t>
            </w:r>
            <w:proofErr w:type="spellEnd"/>
            <w:r>
              <w:rPr>
                <w:b/>
              </w:rPr>
              <w:t xml:space="preserve"> Sutarties vykdymo metu</w:t>
            </w:r>
          </w:p>
        </w:tc>
        <w:tc>
          <w:tcPr>
            <w:tcW w:w="6441" w:type="dxa"/>
            <w:gridSpan w:val="2"/>
          </w:tcPr>
          <w:p w14:paraId="1E7BA045" w14:textId="201055BF" w:rsidR="00AB7AB2" w:rsidRPr="007619BD" w:rsidRDefault="009C0EDB" w:rsidP="00125E1A">
            <w:pPr>
              <w:jc w:val="both"/>
              <w:rPr>
                <w:color w:val="4472C4"/>
                <w:kern w:val="2"/>
                <w:szCs w:val="24"/>
              </w:rPr>
            </w:pPr>
            <w:r w:rsidRPr="00B5310E">
              <w:rPr>
                <w:rFonts w:asciiTheme="majorBidi" w:hAnsiTheme="majorBidi" w:cstheme="majorBidi"/>
                <w:kern w:val="2"/>
                <w:szCs w:val="24"/>
              </w:rPr>
              <w:lastRenderedPageBreak/>
              <w:t xml:space="preserve">Jeigu Tiekėjas Sutarties galiojimo metu neužtikrina atitikties pirkimo dokumentuose nustatytiems kokybiniams kriterijams (ar </w:t>
            </w:r>
            <w:r w:rsidRPr="00B5310E">
              <w:rPr>
                <w:rFonts w:asciiTheme="majorBidi" w:hAnsiTheme="majorBidi" w:cstheme="majorBidi"/>
                <w:kern w:val="2"/>
                <w:szCs w:val="24"/>
              </w:rPr>
              <w:lastRenderedPageBreak/>
              <w:t xml:space="preserve">jo (jų) nepasiekia), už kuriuos Tiekėjui buvo suteikti ekonominio naudingumo balai, </w:t>
            </w:r>
            <w:r>
              <w:rPr>
                <w:rFonts w:asciiTheme="majorBidi" w:hAnsiTheme="majorBidi" w:cstheme="majorBidi"/>
                <w:kern w:val="2"/>
                <w:szCs w:val="24"/>
              </w:rPr>
              <w:t>taikoma bauda: u</w:t>
            </w:r>
            <w:r w:rsidRPr="00B5310E">
              <w:rPr>
                <w:rFonts w:asciiTheme="majorBidi" w:hAnsiTheme="majorBidi" w:cstheme="majorBidi"/>
                <w:szCs w:val="24"/>
              </w:rPr>
              <w:t>ž kriterijų „Kokybė (</w:t>
            </w:r>
            <w:r w:rsidR="00BB5FC7">
              <w:rPr>
                <w:rFonts w:asciiTheme="majorBidi" w:hAnsiTheme="majorBidi" w:cstheme="majorBidi"/>
                <w:szCs w:val="24"/>
              </w:rPr>
              <w:t xml:space="preserve"> KT1.</w:t>
            </w:r>
            <w:r w:rsidRPr="00B5310E">
              <w:rPr>
                <w:rFonts w:asciiTheme="majorBidi" w:hAnsiTheme="majorBidi" w:cstheme="majorBidi"/>
                <w:szCs w:val="24"/>
              </w:rPr>
              <w:t>) Sutarties vykdymui pasitelkiamų specialistų patirtis“, nustačius, kad tiekėjo pasiūlyt</w:t>
            </w:r>
            <w:r>
              <w:rPr>
                <w:rFonts w:asciiTheme="majorBidi" w:hAnsiTheme="majorBidi" w:cstheme="majorBidi"/>
                <w:szCs w:val="24"/>
              </w:rPr>
              <w:t>i</w:t>
            </w:r>
            <w:r w:rsidRPr="00B5310E">
              <w:rPr>
                <w:rFonts w:asciiTheme="majorBidi" w:hAnsiTheme="majorBidi" w:cstheme="majorBidi"/>
                <w:szCs w:val="24"/>
              </w:rPr>
              <w:t xml:space="preserve"> </w:t>
            </w:r>
            <w:r>
              <w:rPr>
                <w:rFonts w:asciiTheme="majorBidi" w:hAnsiTheme="majorBidi" w:cstheme="majorBidi"/>
                <w:szCs w:val="24"/>
              </w:rPr>
              <w:t xml:space="preserve">specialistai </w:t>
            </w:r>
            <w:r w:rsidRPr="00B5310E">
              <w:rPr>
                <w:rFonts w:asciiTheme="majorBidi" w:hAnsiTheme="majorBidi" w:cstheme="majorBidi"/>
                <w:szCs w:val="24"/>
              </w:rPr>
              <w:t xml:space="preserve">faktiškai neteikia paslaugų pagal </w:t>
            </w:r>
            <w:r>
              <w:rPr>
                <w:rFonts w:asciiTheme="majorBidi" w:hAnsiTheme="majorBidi" w:cstheme="majorBidi"/>
                <w:szCs w:val="24"/>
              </w:rPr>
              <w:t>S</w:t>
            </w:r>
            <w:r w:rsidRPr="00B5310E">
              <w:rPr>
                <w:rFonts w:asciiTheme="majorBidi" w:hAnsiTheme="majorBidi" w:cstheme="majorBidi"/>
                <w:szCs w:val="24"/>
              </w:rPr>
              <w:t>utartį</w:t>
            </w:r>
            <w:r>
              <w:rPr>
                <w:rFonts w:asciiTheme="majorBidi" w:hAnsiTheme="majorBidi" w:cstheme="majorBidi"/>
                <w:szCs w:val="24"/>
              </w:rPr>
              <w:t xml:space="preserve"> ir nėra pakeisti kitais specialistais, turinčiais ne mažesnę kvalifikaciją bei patirtį</w:t>
            </w:r>
            <w:r w:rsidRPr="00B5310E">
              <w:rPr>
                <w:rFonts w:asciiTheme="majorBidi" w:hAnsiTheme="majorBidi" w:cstheme="majorBidi"/>
                <w:szCs w:val="24"/>
              </w:rPr>
              <w:t xml:space="preserve">, </w:t>
            </w:r>
            <w:r w:rsidRPr="000943D7">
              <w:rPr>
                <w:rFonts w:asciiTheme="majorBidi" w:hAnsiTheme="majorBidi" w:cstheme="majorBidi"/>
                <w:szCs w:val="24"/>
              </w:rPr>
              <w:t xml:space="preserve">taikoma </w:t>
            </w:r>
            <w:r w:rsidR="00404379" w:rsidRPr="000943D7">
              <w:rPr>
                <w:rFonts w:asciiTheme="majorBidi" w:hAnsiTheme="majorBidi" w:cstheme="majorBidi"/>
                <w:szCs w:val="24"/>
              </w:rPr>
              <w:t>10</w:t>
            </w:r>
            <w:r w:rsidRPr="000943D7">
              <w:rPr>
                <w:rFonts w:asciiTheme="majorBidi" w:hAnsiTheme="majorBidi" w:cstheme="majorBidi"/>
                <w:szCs w:val="24"/>
              </w:rPr>
              <w:t>00,00 (</w:t>
            </w:r>
            <w:r w:rsidR="00404379" w:rsidRPr="000943D7">
              <w:rPr>
                <w:rFonts w:asciiTheme="majorBidi" w:hAnsiTheme="majorBidi" w:cstheme="majorBidi"/>
                <w:szCs w:val="24"/>
              </w:rPr>
              <w:t>vieno tūkstančio</w:t>
            </w:r>
            <w:r w:rsidRPr="000943D7">
              <w:rPr>
                <w:rFonts w:asciiTheme="majorBidi" w:hAnsiTheme="majorBidi" w:cstheme="majorBidi"/>
                <w:szCs w:val="24"/>
              </w:rPr>
              <w:t>) Eur dydžio bauda už kiekvieną tokį specialistą</w:t>
            </w:r>
            <w:r w:rsidRPr="000943D7">
              <w:rPr>
                <w:kern w:val="2"/>
                <w:szCs w:val="24"/>
              </w:rPr>
              <w:t>.</w:t>
            </w:r>
          </w:p>
        </w:tc>
      </w:tr>
      <w:tr w:rsidR="00AB7AB2" w14:paraId="62128432" w14:textId="77777777" w:rsidTr="00E65AF8">
        <w:trPr>
          <w:trHeight w:val="1112"/>
        </w:trPr>
        <w:tc>
          <w:tcPr>
            <w:tcW w:w="3094" w:type="dxa"/>
            <w:gridSpan w:val="2"/>
            <w:tcBorders>
              <w:top w:val="single" w:sz="4" w:space="0" w:color="auto"/>
              <w:left w:val="single" w:sz="4" w:space="0" w:color="auto"/>
              <w:bottom w:val="single" w:sz="4" w:space="0" w:color="auto"/>
              <w:right w:val="single" w:sz="4" w:space="0" w:color="auto"/>
            </w:tcBorders>
          </w:tcPr>
          <w:p w14:paraId="71DC6BC9" w14:textId="77777777" w:rsidR="00AB7AB2" w:rsidRDefault="00AB7AB2" w:rsidP="00E65AF8">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01FFE13" w14:textId="77777777" w:rsidR="00AB7AB2" w:rsidRDefault="00AB7AB2" w:rsidP="00E65AF8">
            <w:pPr>
              <w:rPr>
                <w:bCs/>
                <w:kern w:val="2"/>
                <w:szCs w:val="24"/>
              </w:rPr>
            </w:pPr>
            <w:r>
              <w:rPr>
                <w:bCs/>
                <w:kern w:val="2"/>
                <w:szCs w:val="24"/>
              </w:rPr>
              <w:t>Netaikoma</w:t>
            </w:r>
          </w:p>
          <w:p w14:paraId="5662E2B6" w14:textId="77777777" w:rsidR="00AB7AB2" w:rsidRDefault="00AB7AB2" w:rsidP="00E65AF8">
            <w:pPr>
              <w:rPr>
                <w:bCs/>
                <w:kern w:val="2"/>
                <w:szCs w:val="24"/>
              </w:rPr>
            </w:pPr>
          </w:p>
          <w:p w14:paraId="2AA048B8" w14:textId="77777777" w:rsidR="00AB7AB2" w:rsidRDefault="00AB7AB2" w:rsidP="00E65AF8">
            <w:pPr>
              <w:rPr>
                <w:color w:val="4472C4"/>
                <w:kern w:val="2"/>
                <w:szCs w:val="24"/>
              </w:rPr>
            </w:pPr>
          </w:p>
        </w:tc>
      </w:tr>
      <w:tr w:rsidR="00AB7AB2" w14:paraId="0217097F" w14:textId="77777777" w:rsidTr="00E65AF8">
        <w:trPr>
          <w:trHeight w:val="300"/>
        </w:trPr>
        <w:tc>
          <w:tcPr>
            <w:tcW w:w="3094" w:type="dxa"/>
            <w:gridSpan w:val="2"/>
          </w:tcPr>
          <w:p w14:paraId="7B666BB2" w14:textId="77777777" w:rsidR="00AB7AB2" w:rsidRDefault="00AB7AB2" w:rsidP="00E65AF8">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187DFA23" w14:textId="77777777" w:rsidR="00A031C6" w:rsidRDefault="00A031C6" w:rsidP="00A031C6">
            <w:pPr>
              <w:rPr>
                <w:bCs/>
                <w:kern w:val="2"/>
                <w:szCs w:val="24"/>
              </w:rPr>
            </w:pPr>
            <w:r w:rsidRPr="007619BD">
              <w:rPr>
                <w:bCs/>
                <w:kern w:val="2"/>
                <w:szCs w:val="24"/>
              </w:rPr>
              <w:t>500,00 (penki šimtai)  Eur už kiekvieną pažeidimo atvejį.</w:t>
            </w:r>
          </w:p>
          <w:p w14:paraId="2F5AEE7C" w14:textId="77777777" w:rsidR="00AB7AB2" w:rsidRDefault="00AB7AB2" w:rsidP="00E65AF8">
            <w:pPr>
              <w:rPr>
                <w:bCs/>
                <w:kern w:val="2"/>
                <w:szCs w:val="24"/>
              </w:rPr>
            </w:pPr>
          </w:p>
          <w:p w14:paraId="4E7BE543" w14:textId="77777777" w:rsidR="00AB7AB2" w:rsidRDefault="00AB7AB2" w:rsidP="00E65AF8">
            <w:pPr>
              <w:rPr>
                <w:color w:val="4472C4"/>
                <w:kern w:val="2"/>
                <w:szCs w:val="24"/>
              </w:rPr>
            </w:pPr>
          </w:p>
        </w:tc>
      </w:tr>
      <w:tr w:rsidR="00AB7AB2" w14:paraId="0395CCE0" w14:textId="77777777" w:rsidTr="00E65AF8">
        <w:trPr>
          <w:trHeight w:val="300"/>
        </w:trPr>
        <w:tc>
          <w:tcPr>
            <w:tcW w:w="3094" w:type="dxa"/>
            <w:gridSpan w:val="2"/>
          </w:tcPr>
          <w:p w14:paraId="48D3EB8F" w14:textId="77777777" w:rsidR="00AB7AB2" w:rsidRDefault="00AB7AB2" w:rsidP="00E65AF8">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05009D0E" w14:textId="77777777" w:rsidR="00AB7AB2" w:rsidRPr="0031701B" w:rsidRDefault="00AB7AB2" w:rsidP="00E65AF8">
            <w:pPr>
              <w:jc w:val="both"/>
              <w:rPr>
                <w:noProof/>
                <w:kern w:val="2"/>
                <w:szCs w:val="24"/>
              </w:rPr>
            </w:pPr>
            <w:r>
              <w:rPr>
                <w:kern w:val="2"/>
                <w:szCs w:val="24"/>
              </w:rPr>
              <w:t xml:space="preserve">9.10.1. </w:t>
            </w:r>
            <w:r w:rsidRPr="00AC37B9">
              <w:rPr>
                <w:kern w:val="2"/>
                <w:szCs w:val="24"/>
              </w:rPr>
              <w:t xml:space="preserve">Tiekėjui taikoma bauda </w:t>
            </w:r>
            <w:r w:rsidRPr="00AC37B9">
              <w:rPr>
                <w:noProof/>
                <w:kern w:val="2"/>
                <w:szCs w:val="24"/>
              </w:rPr>
              <w:t>dėl Bendrųjų sąlygų 15</w:t>
            </w:r>
            <w:r w:rsidRPr="00AC37B9">
              <w:rPr>
                <w:noProof/>
                <w:kern w:val="2"/>
                <w:szCs w:val="24"/>
                <w:vertAlign w:val="superscript"/>
              </w:rPr>
              <w:t>2</w:t>
            </w:r>
            <w:r w:rsidRPr="00AC37B9">
              <w:rPr>
                <w:noProof/>
                <w:kern w:val="2"/>
                <w:szCs w:val="24"/>
              </w:rPr>
              <w:t xml:space="preserve">.1 punkte nurodytų įsipareigojimų pažeidimo </w:t>
            </w:r>
            <w:r w:rsidRPr="007619BD">
              <w:rPr>
                <w:noProof/>
                <w:kern w:val="2"/>
                <w:szCs w:val="24"/>
              </w:rPr>
              <w:t>– 1 proc. nuo Pradinės Sutarties vertės.</w:t>
            </w:r>
            <w:r w:rsidRPr="00AC37B9">
              <w:rPr>
                <w:noProof/>
                <w:kern w:val="2"/>
                <w:szCs w:val="24"/>
              </w:rPr>
              <w:t xml:space="preserve"> </w:t>
            </w:r>
          </w:p>
        </w:tc>
      </w:tr>
      <w:tr w:rsidR="00AB7AB2" w14:paraId="73AC8F9E" w14:textId="77777777" w:rsidTr="00E65AF8">
        <w:trPr>
          <w:trHeight w:val="300"/>
        </w:trPr>
        <w:tc>
          <w:tcPr>
            <w:tcW w:w="9535" w:type="dxa"/>
            <w:gridSpan w:val="4"/>
          </w:tcPr>
          <w:p w14:paraId="24E155FD" w14:textId="77777777" w:rsidR="00AB7AB2" w:rsidRDefault="00AB7AB2" w:rsidP="00E65AF8">
            <w:pPr>
              <w:jc w:val="center"/>
              <w:rPr>
                <w:color w:val="4472C4"/>
                <w:kern w:val="2"/>
                <w:szCs w:val="24"/>
              </w:rPr>
            </w:pPr>
            <w:r>
              <w:rPr>
                <w:b/>
                <w:kern w:val="2"/>
                <w:szCs w:val="24"/>
              </w:rPr>
              <w:t>10. ESMINĖS SUTARTIES SĄLYGOS</w:t>
            </w:r>
          </w:p>
        </w:tc>
      </w:tr>
      <w:tr w:rsidR="00AB7AB2" w14:paraId="21721A2C" w14:textId="77777777" w:rsidTr="00E65AF8">
        <w:trPr>
          <w:trHeight w:val="577"/>
        </w:trPr>
        <w:tc>
          <w:tcPr>
            <w:tcW w:w="3094" w:type="dxa"/>
            <w:gridSpan w:val="2"/>
          </w:tcPr>
          <w:p w14:paraId="3E0E8FE4" w14:textId="77777777" w:rsidR="00AB7AB2" w:rsidRDefault="00AB7AB2" w:rsidP="00E65AF8">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3342643" w14:textId="77777777" w:rsidR="009666B4" w:rsidRDefault="009666B4" w:rsidP="009666B4">
            <w:pPr>
              <w:jc w:val="both"/>
              <w:rPr>
                <w:kern w:val="2"/>
                <w:szCs w:val="24"/>
              </w:rPr>
            </w:pPr>
            <w:r>
              <w:rPr>
                <w:kern w:val="2"/>
                <w:szCs w:val="24"/>
              </w:rPr>
              <w:t xml:space="preserve">10.1.1. </w:t>
            </w:r>
            <w:r w:rsidRPr="00192CAC">
              <w:rPr>
                <w:kern w:val="2"/>
                <w:szCs w:val="24"/>
              </w:rPr>
              <w:t>Sutarties Specialiųjų sąlygų 4.1 p. nurodytas terminas ir Specialiųjų sąlygų 1 priedo „Techninė specifikacija“ 2.1 p. nurodyti reikalavimai yra esminės Sutarties sąlygos.</w:t>
            </w:r>
          </w:p>
          <w:p w14:paraId="4FB30275" w14:textId="6EDE5574" w:rsidR="00AB7AB2" w:rsidRPr="002B3F0E" w:rsidRDefault="009666B4" w:rsidP="009666B4">
            <w:pPr>
              <w:jc w:val="both"/>
              <w:rPr>
                <w:kern w:val="2"/>
                <w:szCs w:val="24"/>
              </w:rPr>
            </w:pPr>
            <w:r>
              <w:rPr>
                <w:kern w:val="2"/>
                <w:szCs w:val="24"/>
              </w:rPr>
              <w:t xml:space="preserve">10.1.2. </w:t>
            </w:r>
            <w:r w:rsidRPr="00395700">
              <w:rPr>
                <w:kern w:val="2"/>
                <w:szCs w:val="24"/>
              </w:rPr>
              <w:t xml:space="preserve">Pirkimo dokumentuose nustatytų Kokybinių kriterijų, už kuriuos buvo suteikti ekonominio naudingumo balai, </w:t>
            </w:r>
            <w:proofErr w:type="spellStart"/>
            <w:r w:rsidR="00DF6FF7" w:rsidRPr="00395700">
              <w:rPr>
                <w:kern w:val="2"/>
                <w:szCs w:val="24"/>
              </w:rPr>
              <w:t>ne</w:t>
            </w:r>
            <w:r w:rsidR="00C57D82">
              <w:rPr>
                <w:kern w:val="2"/>
                <w:szCs w:val="24"/>
              </w:rPr>
              <w:t>pa</w:t>
            </w:r>
            <w:r w:rsidR="00DF6FF7" w:rsidRPr="00395700">
              <w:rPr>
                <w:kern w:val="2"/>
                <w:szCs w:val="24"/>
              </w:rPr>
              <w:t>siekimas</w:t>
            </w:r>
            <w:proofErr w:type="spellEnd"/>
            <w:r w:rsidRPr="00395700">
              <w:rPr>
                <w:kern w:val="2"/>
                <w:szCs w:val="24"/>
              </w:rPr>
              <w:t xml:space="preserve"> Sutarties vykdymo metu 2 ir daugiau kartų.</w:t>
            </w:r>
          </w:p>
        </w:tc>
      </w:tr>
      <w:tr w:rsidR="00AB7AB2" w14:paraId="0EAC74D8" w14:textId="77777777" w:rsidTr="00E65AF8">
        <w:trPr>
          <w:trHeight w:val="300"/>
        </w:trPr>
        <w:tc>
          <w:tcPr>
            <w:tcW w:w="3094" w:type="dxa"/>
            <w:gridSpan w:val="2"/>
          </w:tcPr>
          <w:p w14:paraId="3162D164" w14:textId="77777777" w:rsidR="00AB7AB2" w:rsidRPr="000852B4" w:rsidRDefault="00AB7AB2" w:rsidP="00E65AF8">
            <w:pPr>
              <w:rPr>
                <w:b/>
                <w:kern w:val="2"/>
                <w:szCs w:val="24"/>
              </w:rPr>
            </w:pPr>
            <w:r>
              <w:rPr>
                <w:b/>
                <w:bCs/>
              </w:rPr>
              <w:t>10.2. Dideli arba nuolatiniai esminės Sutarties sąlygos vykdymo trūkumai</w:t>
            </w:r>
          </w:p>
        </w:tc>
        <w:tc>
          <w:tcPr>
            <w:tcW w:w="6441" w:type="dxa"/>
            <w:gridSpan w:val="2"/>
          </w:tcPr>
          <w:p w14:paraId="3707C724" w14:textId="77777777" w:rsidR="00AB7AB2" w:rsidRPr="00EC20EE" w:rsidRDefault="00AB7AB2" w:rsidP="00E65AF8">
            <w:pPr>
              <w:jc w:val="both"/>
              <w:rPr>
                <w:szCs w:val="24"/>
              </w:rPr>
            </w:pPr>
            <w:r w:rsidRPr="00EC20EE">
              <w:rPr>
                <w:szCs w:val="24"/>
              </w:rPr>
              <w:t>Dideliu ar nuolatiniu esminės Sutarties sąlygos vykdymo trūkumu laikomas tiekėjo uždelsimas, bent 1 darbo diena suteikti paslaugas Sutarties Specialiųjų sąlygų 4.1 p. nustatytu terminu.</w:t>
            </w:r>
          </w:p>
          <w:p w14:paraId="406F7370" w14:textId="77777777" w:rsidR="00AB7AB2" w:rsidRPr="00AC37B9" w:rsidRDefault="00AB7AB2" w:rsidP="00E65AF8">
            <w:pPr>
              <w:pStyle w:val="Komentarotekstas"/>
              <w:jc w:val="both"/>
              <w:rPr>
                <w:sz w:val="24"/>
                <w:szCs w:val="24"/>
              </w:rPr>
            </w:pPr>
            <w:r w:rsidRPr="00EC20EE">
              <w:rPr>
                <w:sz w:val="24"/>
                <w:szCs w:val="24"/>
              </w:rPr>
              <w:t>Dideliu ar nuolatiniu esminės Sutarties sąlygos vykdymo trūkumu laikomas tiekėjo bent 1 Specialiųjų sąlygų 1 priedo „Techninė specifikacija“ 2.1 p. nurodytų reikalavimų neišpildymas.</w:t>
            </w:r>
          </w:p>
        </w:tc>
      </w:tr>
      <w:tr w:rsidR="00AB7AB2" w14:paraId="0F5D885D" w14:textId="77777777" w:rsidTr="00E65AF8">
        <w:trPr>
          <w:trHeight w:val="300"/>
        </w:trPr>
        <w:tc>
          <w:tcPr>
            <w:tcW w:w="9535" w:type="dxa"/>
            <w:gridSpan w:val="4"/>
          </w:tcPr>
          <w:p w14:paraId="090B3E31" w14:textId="77777777" w:rsidR="00AB7AB2" w:rsidRDefault="00AB7AB2" w:rsidP="00E65AF8">
            <w:pPr>
              <w:jc w:val="center"/>
              <w:rPr>
                <w:b/>
                <w:kern w:val="2"/>
                <w:szCs w:val="24"/>
              </w:rPr>
            </w:pPr>
            <w:r>
              <w:rPr>
                <w:b/>
                <w:kern w:val="2"/>
                <w:szCs w:val="24"/>
              </w:rPr>
              <w:t>11. SUTARTIES GALIOJIMAS IR KEITIMAS</w:t>
            </w:r>
          </w:p>
        </w:tc>
      </w:tr>
      <w:tr w:rsidR="00AB7AB2" w14:paraId="30C75DD4" w14:textId="77777777" w:rsidTr="00E65AF8">
        <w:trPr>
          <w:trHeight w:val="300"/>
        </w:trPr>
        <w:tc>
          <w:tcPr>
            <w:tcW w:w="3094" w:type="dxa"/>
            <w:gridSpan w:val="2"/>
          </w:tcPr>
          <w:p w14:paraId="124511DC" w14:textId="77777777" w:rsidR="00AB7AB2" w:rsidRDefault="00AB7AB2" w:rsidP="00E65AF8">
            <w:pPr>
              <w:rPr>
                <w:b/>
                <w:kern w:val="2"/>
                <w:szCs w:val="24"/>
              </w:rPr>
            </w:pPr>
            <w:r>
              <w:rPr>
                <w:b/>
                <w:szCs w:val="24"/>
              </w:rPr>
              <w:t>11.1. Sutarties sudarymas ir įsigaliojimas</w:t>
            </w:r>
          </w:p>
        </w:tc>
        <w:tc>
          <w:tcPr>
            <w:tcW w:w="6441" w:type="dxa"/>
            <w:gridSpan w:val="2"/>
          </w:tcPr>
          <w:p w14:paraId="7ECACFA1" w14:textId="77777777" w:rsidR="00AB7AB2" w:rsidRDefault="00AB7AB2" w:rsidP="00E65AF8">
            <w:pPr>
              <w:jc w:val="both"/>
              <w:rPr>
                <w:kern w:val="2"/>
                <w:szCs w:val="24"/>
              </w:rPr>
            </w:pPr>
            <w:r>
              <w:rPr>
                <w:kern w:val="2"/>
                <w:szCs w:val="24"/>
              </w:rPr>
              <w:t>Ši Sutartis laikoma sudaryta ir įsigalioja nuo Sutarties pasirašymo dienos (antrosios Šalies pasirašymo dieną).</w:t>
            </w:r>
          </w:p>
          <w:p w14:paraId="458C41DC" w14:textId="7CA88B6A" w:rsidR="00AB7AB2" w:rsidRDefault="00AB7AB2" w:rsidP="00E65AF8">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9564CA" w:rsidRPr="00756A2F">
              <w:rPr>
                <w:kern w:val="2"/>
                <w:szCs w:val="24"/>
              </w:rPr>
              <w:t>iki 202</w:t>
            </w:r>
            <w:r w:rsidR="009564CA">
              <w:rPr>
                <w:kern w:val="2"/>
                <w:szCs w:val="24"/>
              </w:rPr>
              <w:t>6 m. spalio 31 d</w:t>
            </w:r>
            <w:r w:rsidR="009564CA" w:rsidRPr="00756A2F">
              <w:rPr>
                <w:kern w:val="2"/>
                <w:szCs w:val="24"/>
              </w:rPr>
              <w:t>.</w:t>
            </w:r>
          </w:p>
        </w:tc>
      </w:tr>
      <w:tr w:rsidR="00AB7AB2" w14:paraId="589AEF73" w14:textId="77777777" w:rsidTr="00E65AF8">
        <w:trPr>
          <w:trHeight w:val="300"/>
        </w:trPr>
        <w:tc>
          <w:tcPr>
            <w:tcW w:w="3094" w:type="dxa"/>
            <w:gridSpan w:val="2"/>
          </w:tcPr>
          <w:p w14:paraId="6B675DBD" w14:textId="77777777" w:rsidR="00AB7AB2" w:rsidRDefault="00AB7AB2" w:rsidP="00E65AF8">
            <w:pPr>
              <w:rPr>
                <w:b/>
                <w:kern w:val="2"/>
                <w:szCs w:val="24"/>
              </w:rPr>
            </w:pPr>
            <w:r>
              <w:rPr>
                <w:b/>
                <w:kern w:val="2"/>
                <w:szCs w:val="24"/>
              </w:rPr>
              <w:t>11.2. Sutarties galiojimo termino pratęsimas</w:t>
            </w:r>
          </w:p>
        </w:tc>
        <w:tc>
          <w:tcPr>
            <w:tcW w:w="6441" w:type="dxa"/>
            <w:gridSpan w:val="2"/>
          </w:tcPr>
          <w:p w14:paraId="7783FFB0" w14:textId="77777777" w:rsidR="00AB7AB2" w:rsidRDefault="00AB7AB2" w:rsidP="00E65AF8">
            <w:pPr>
              <w:rPr>
                <w:kern w:val="2"/>
                <w:szCs w:val="24"/>
              </w:rPr>
            </w:pPr>
            <w:r>
              <w:rPr>
                <w:kern w:val="2"/>
                <w:szCs w:val="24"/>
              </w:rPr>
              <w:t>Netaikoma</w:t>
            </w:r>
          </w:p>
          <w:p w14:paraId="1DF4EFA9" w14:textId="77777777" w:rsidR="00AB7AB2" w:rsidRDefault="00AB7AB2" w:rsidP="00E65AF8">
            <w:pPr>
              <w:rPr>
                <w:kern w:val="2"/>
                <w:szCs w:val="24"/>
              </w:rPr>
            </w:pPr>
          </w:p>
        </w:tc>
      </w:tr>
      <w:tr w:rsidR="00AB7AB2" w14:paraId="31DB607A" w14:textId="77777777" w:rsidTr="00E65AF8">
        <w:trPr>
          <w:trHeight w:val="300"/>
        </w:trPr>
        <w:tc>
          <w:tcPr>
            <w:tcW w:w="9535" w:type="dxa"/>
            <w:gridSpan w:val="4"/>
          </w:tcPr>
          <w:p w14:paraId="4AE0EC70" w14:textId="77777777" w:rsidR="00AB7AB2" w:rsidRDefault="00AB7AB2" w:rsidP="00E65AF8">
            <w:pPr>
              <w:jc w:val="center"/>
              <w:rPr>
                <w:b/>
                <w:kern w:val="2"/>
                <w:szCs w:val="24"/>
              </w:rPr>
            </w:pPr>
            <w:r>
              <w:rPr>
                <w:b/>
                <w:kern w:val="2"/>
                <w:szCs w:val="24"/>
              </w:rPr>
              <w:t>12. SUTARTIES NUTRAUKIMAS</w:t>
            </w:r>
          </w:p>
        </w:tc>
      </w:tr>
      <w:tr w:rsidR="00AB7AB2" w14:paraId="002AAB83" w14:textId="77777777" w:rsidTr="00E65AF8">
        <w:trPr>
          <w:trHeight w:val="300"/>
        </w:trPr>
        <w:tc>
          <w:tcPr>
            <w:tcW w:w="3058" w:type="dxa"/>
            <w:tcBorders>
              <w:top w:val="single" w:sz="4" w:space="0" w:color="auto"/>
              <w:left w:val="single" w:sz="4" w:space="0" w:color="auto"/>
              <w:bottom w:val="single" w:sz="4" w:space="0" w:color="auto"/>
              <w:right w:val="single" w:sz="4" w:space="0" w:color="auto"/>
            </w:tcBorders>
          </w:tcPr>
          <w:p w14:paraId="4810EF5A" w14:textId="77777777" w:rsidR="00AB7AB2" w:rsidRDefault="00AB7AB2" w:rsidP="00E65AF8">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CBB3107" w14:textId="77777777" w:rsidR="00AB7AB2" w:rsidRDefault="00AB7AB2" w:rsidP="00E65AF8">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4454B182" w14:textId="77777777" w:rsidR="00AB7AB2" w:rsidRPr="002B3F0E" w:rsidRDefault="00AB7AB2" w:rsidP="00E65AF8">
            <w:pPr>
              <w:jc w:val="both"/>
              <w:rPr>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AB7AB2" w14:paraId="58F872E2" w14:textId="77777777" w:rsidTr="00E65AF8">
        <w:trPr>
          <w:trHeight w:val="300"/>
        </w:trPr>
        <w:tc>
          <w:tcPr>
            <w:tcW w:w="3058" w:type="dxa"/>
            <w:tcBorders>
              <w:top w:val="single" w:sz="4" w:space="0" w:color="auto"/>
              <w:left w:val="single" w:sz="4" w:space="0" w:color="auto"/>
              <w:bottom w:val="single" w:sz="4" w:space="0" w:color="auto"/>
              <w:right w:val="single" w:sz="4" w:space="0" w:color="auto"/>
            </w:tcBorders>
          </w:tcPr>
          <w:p w14:paraId="0002678F" w14:textId="77777777" w:rsidR="00AB7AB2" w:rsidRDefault="00AB7AB2" w:rsidP="00E65AF8">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74B7772" w14:textId="77777777" w:rsidR="00AB7AB2" w:rsidRPr="00AC37B9" w:rsidRDefault="00AB7AB2" w:rsidP="00E65AF8">
            <w:pPr>
              <w:jc w:val="both"/>
              <w:rPr>
                <w:kern w:val="2"/>
                <w:szCs w:val="24"/>
              </w:rPr>
            </w:pPr>
            <w:r w:rsidRPr="00A14912">
              <w:rPr>
                <w:kern w:val="2"/>
                <w:szCs w:val="24"/>
              </w:rPr>
              <w:t xml:space="preserve">12.2.1. jeigu Tiekėjas nevykdo prisiimtų įsipareigojimų už Sutartyje </w:t>
            </w:r>
            <w:r w:rsidRPr="00AC37B9">
              <w:rPr>
                <w:kern w:val="2"/>
                <w:szCs w:val="24"/>
              </w:rPr>
              <w:t>nustatytą Sutarties kainą / įkainius;</w:t>
            </w:r>
          </w:p>
          <w:p w14:paraId="253235DB" w14:textId="77777777" w:rsidR="00AB7AB2" w:rsidRPr="00AC37B9" w:rsidRDefault="00AB7AB2" w:rsidP="00E65AF8">
            <w:pPr>
              <w:tabs>
                <w:tab w:val="left" w:pos="567"/>
                <w:tab w:val="left" w:pos="851"/>
                <w:tab w:val="left" w:pos="992"/>
                <w:tab w:val="left" w:pos="1134"/>
              </w:tabs>
              <w:jc w:val="both"/>
              <w:rPr>
                <w:rFonts w:eastAsia="Arial"/>
                <w:kern w:val="2"/>
                <w:szCs w:val="24"/>
                <w:lang w:val="lt"/>
              </w:rPr>
            </w:pPr>
            <w:r w:rsidRPr="00AC37B9">
              <w:rPr>
                <w:rFonts w:eastAsia="Arial"/>
                <w:kern w:val="2"/>
                <w:szCs w:val="24"/>
                <w:lang w:val="lt"/>
              </w:rPr>
              <w:t xml:space="preserve">12.2.2. </w:t>
            </w:r>
            <w:r w:rsidRPr="00A14912">
              <w:rPr>
                <w:kern w:val="2"/>
                <w:szCs w:val="24"/>
              </w:rPr>
              <w:t xml:space="preserve">jeigu </w:t>
            </w:r>
            <w:r w:rsidRPr="00AC37B9">
              <w:rPr>
                <w:rFonts w:eastAsia="Arial"/>
                <w:kern w:val="2"/>
                <w:szCs w:val="24"/>
                <w:lang w:val="lt"/>
              </w:rPr>
              <w:t>Tiekėjas pažeidžia Paslaugų suteikimo terminus ir dėl Paslaugų suteikimo vėlavimo Paslaugos tampa nebereikalingos;</w:t>
            </w:r>
          </w:p>
          <w:p w14:paraId="1248E402" w14:textId="77777777" w:rsidR="00AB7AB2" w:rsidRPr="00AC37B9" w:rsidRDefault="00AB7AB2" w:rsidP="00E65AF8">
            <w:pPr>
              <w:jc w:val="both"/>
              <w:rPr>
                <w:rFonts w:eastAsia="Arial"/>
                <w:kern w:val="2"/>
                <w:szCs w:val="24"/>
              </w:rPr>
            </w:pPr>
            <w:r w:rsidRPr="00AC37B9">
              <w:rPr>
                <w:rFonts w:eastAsia="Arial"/>
                <w:kern w:val="2"/>
                <w:szCs w:val="24"/>
              </w:rPr>
              <w:t xml:space="preserve">12.2.3. </w:t>
            </w:r>
            <w:r w:rsidRPr="00A14912">
              <w:rPr>
                <w:kern w:val="2"/>
                <w:szCs w:val="24"/>
              </w:rPr>
              <w:t xml:space="preserve">jeigu </w:t>
            </w:r>
            <w:r w:rsidRPr="00AC37B9">
              <w:rPr>
                <w:rFonts w:eastAsia="Arial"/>
                <w:kern w:val="2"/>
                <w:szCs w:val="24"/>
              </w:rPr>
              <w:t xml:space="preserve">Tiekėjas suteikia netinkamos kokybės, Techninės specifikacijos reikalavimų neatitinkančias Paslaugas ir (arba) neištaiso Paslaugų teikimo trūkumų savo sąskaita per Pirkėjo nurodytą terminą; </w:t>
            </w:r>
          </w:p>
          <w:p w14:paraId="115FE537" w14:textId="77777777" w:rsidR="00AB7AB2" w:rsidRPr="00953F6A" w:rsidRDefault="00AB7AB2" w:rsidP="00E65AF8">
            <w:pPr>
              <w:jc w:val="both"/>
              <w:rPr>
                <w:rFonts w:eastAsia="Arial"/>
                <w:kern w:val="2"/>
                <w:szCs w:val="24"/>
              </w:rPr>
            </w:pPr>
            <w:r w:rsidRPr="00AC37B9">
              <w:rPr>
                <w:rFonts w:eastAsia="Arial"/>
                <w:kern w:val="2"/>
                <w:szCs w:val="24"/>
              </w:rPr>
              <w:t xml:space="preserve">12.2.4. </w:t>
            </w:r>
            <w:r w:rsidRPr="00A14912">
              <w:rPr>
                <w:kern w:val="2"/>
                <w:szCs w:val="24"/>
              </w:rPr>
              <w:t xml:space="preserve">jeigu </w:t>
            </w:r>
            <w:r w:rsidRPr="00AC37B9">
              <w:rPr>
                <w:rFonts w:eastAsia="Arial"/>
                <w:kern w:val="2"/>
                <w:szCs w:val="24"/>
              </w:rPr>
              <w:t xml:space="preserve">Tiekėjo kvalifikacija tapo nebeatitinkančia pirkimo dokumentuose nustatytų Sutarties tinkamam vykdymui būtinų reikalavimų ir šie neatitikimai nebuvo ištaisyti per 10 (dešimt) </w:t>
            </w:r>
            <w:r w:rsidRPr="00953F6A">
              <w:rPr>
                <w:rFonts w:eastAsia="Arial"/>
                <w:kern w:val="2"/>
                <w:szCs w:val="24"/>
              </w:rPr>
              <w:t>kalendorinių dienų nuo kvalifikacijos tapimo neatitinkančia dienos;</w:t>
            </w:r>
          </w:p>
          <w:p w14:paraId="26E92335" w14:textId="77777777" w:rsidR="00AB7AB2" w:rsidRPr="00C35C4F" w:rsidRDefault="00AB7AB2" w:rsidP="00E65AF8">
            <w:pPr>
              <w:jc w:val="both"/>
              <w:rPr>
                <w:rFonts w:eastAsia="Arial"/>
                <w:kern w:val="2"/>
                <w:szCs w:val="24"/>
              </w:rPr>
            </w:pPr>
            <w:r>
              <w:rPr>
                <w:kern w:val="2"/>
                <w:szCs w:val="24"/>
              </w:rPr>
              <w:t xml:space="preserve">12.2.5. </w:t>
            </w:r>
            <w:r w:rsidRPr="00953F6A">
              <w:rPr>
                <w:kern w:val="2"/>
                <w:szCs w:val="24"/>
              </w:rPr>
              <w:t xml:space="preserve">jeigu </w:t>
            </w:r>
            <w:r w:rsidRPr="00D127C6">
              <w:rPr>
                <w:kern w:val="2"/>
                <w:szCs w:val="24"/>
              </w:rPr>
              <w:t xml:space="preserve">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661E2D">
              <w:rPr>
                <w:kern w:val="2"/>
                <w:szCs w:val="24"/>
              </w:rPr>
              <w:t xml:space="preserve">5 (penkias) darbo dienas </w:t>
            </w:r>
            <w:r w:rsidRPr="00D127C6">
              <w:rPr>
                <w:kern w:val="2"/>
                <w:szCs w:val="24"/>
              </w:rPr>
              <w:t>neištaiso pažeidimų</w:t>
            </w:r>
            <w:r w:rsidRPr="00AC37B9">
              <w:rPr>
                <w:rFonts w:eastAsia="Arial"/>
                <w:kern w:val="2"/>
                <w:szCs w:val="24"/>
              </w:rPr>
              <w:t>.</w:t>
            </w:r>
          </w:p>
        </w:tc>
      </w:tr>
      <w:tr w:rsidR="00AB7AB2" w14:paraId="3F1071EA" w14:textId="77777777" w:rsidTr="00E65AF8">
        <w:trPr>
          <w:trHeight w:val="300"/>
        </w:trPr>
        <w:tc>
          <w:tcPr>
            <w:tcW w:w="9535" w:type="dxa"/>
            <w:gridSpan w:val="4"/>
          </w:tcPr>
          <w:p w14:paraId="4E5C1EA5" w14:textId="77777777" w:rsidR="00AB7AB2" w:rsidRDefault="00AB7AB2" w:rsidP="00E65AF8">
            <w:pPr>
              <w:jc w:val="center"/>
              <w:rPr>
                <w:kern w:val="2"/>
                <w:szCs w:val="24"/>
              </w:rPr>
            </w:pPr>
            <w:r>
              <w:rPr>
                <w:b/>
                <w:kern w:val="2"/>
                <w:szCs w:val="24"/>
              </w:rPr>
              <w:t xml:space="preserve">13. APLINKOS APSAUGOS IR SOCIALINIAI KRITERIJAI </w:t>
            </w:r>
          </w:p>
        </w:tc>
      </w:tr>
      <w:tr w:rsidR="00AB7AB2" w14:paraId="562EF737" w14:textId="77777777" w:rsidTr="00E65AF8">
        <w:trPr>
          <w:trHeight w:val="300"/>
        </w:trPr>
        <w:tc>
          <w:tcPr>
            <w:tcW w:w="3058" w:type="dxa"/>
          </w:tcPr>
          <w:p w14:paraId="74EEECE8" w14:textId="77777777" w:rsidR="00AB7AB2" w:rsidRDefault="00AB7AB2" w:rsidP="00E65AF8">
            <w:pPr>
              <w:rPr>
                <w:b/>
                <w:kern w:val="2"/>
                <w:szCs w:val="24"/>
              </w:rPr>
            </w:pPr>
            <w:r>
              <w:rPr>
                <w:b/>
                <w:kern w:val="2"/>
                <w:szCs w:val="24"/>
              </w:rPr>
              <w:t xml:space="preserve">13.1. Su perkamomis paslaugomis susiję  aplinkos apsaugos kriterijai </w:t>
            </w:r>
          </w:p>
        </w:tc>
        <w:tc>
          <w:tcPr>
            <w:tcW w:w="6477" w:type="dxa"/>
            <w:gridSpan w:val="3"/>
          </w:tcPr>
          <w:p w14:paraId="0D036464" w14:textId="77777777" w:rsidR="00AB7AB2" w:rsidRPr="00A14912" w:rsidRDefault="00AB7AB2" w:rsidP="00E65AF8">
            <w:pPr>
              <w:jc w:val="both"/>
              <w:rPr>
                <w:color w:val="000000"/>
                <w:kern w:val="2"/>
                <w:szCs w:val="24"/>
                <w:shd w:val="clear" w:color="auto" w:fill="FFFFFF"/>
              </w:rPr>
            </w:pPr>
            <w:r w:rsidRPr="00CD6A17">
              <w:rPr>
                <w:rFonts w:eastAsia="Arial Unicode MS"/>
                <w:color w:val="000000" w:themeColor="text1"/>
                <w:szCs w:val="24"/>
                <w:lang w:eastAsia="lt-LT"/>
              </w:rPr>
              <w:t xml:space="preserve">Aplinkosauginiai kriterijai Paslaugoms nustatomi vadovaujantis Aplinkos apsaugos kriterijų taikymo, vykdant žaliuosius pirkimus, tvarkos aprašo, patvirtinto 2011 m. birželio 28 d. įsakymu </w:t>
            </w:r>
            <w:proofErr w:type="spellStart"/>
            <w:r w:rsidRPr="00CD6A17">
              <w:rPr>
                <w:rFonts w:eastAsia="Arial Unicode MS"/>
                <w:color w:val="000000" w:themeColor="text1"/>
                <w:szCs w:val="24"/>
                <w:lang w:eastAsia="lt-LT"/>
              </w:rPr>
              <w:t>D1</w:t>
            </w:r>
            <w:proofErr w:type="spellEnd"/>
            <w:r w:rsidRPr="00CD6A17">
              <w:rPr>
                <w:rFonts w:eastAsia="Arial Unicode MS"/>
                <w:color w:val="000000" w:themeColor="text1"/>
                <w:szCs w:val="24"/>
                <w:lang w:eastAsia="lt-LT"/>
              </w:rPr>
              <w:t xml:space="preserve">-508 „Dėl Aplinkos apsaugos kriterijų taikymo, vykdant žaliuosius pirkimus, tvarkos aprašo patvirtinimo“ (toliau – Tvarkos aprašas) </w:t>
            </w:r>
            <w:r w:rsidRPr="00CD6A17">
              <w:rPr>
                <w:rFonts w:eastAsia="Arial Unicode MS"/>
                <w:szCs w:val="24"/>
                <w:lang w:eastAsia="lt-LT"/>
              </w:rPr>
              <w:t xml:space="preserve">4.4.3. </w:t>
            </w:r>
            <w:r w:rsidRPr="00CD6A17">
              <w:rPr>
                <w:rFonts w:eastAsia="Arial Unicode MS"/>
                <w:color w:val="000000" w:themeColor="text1"/>
                <w:szCs w:val="24"/>
                <w:lang w:eastAsia="lt-LT"/>
              </w:rPr>
              <w:t>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AB7AB2" w14:paraId="0E95DA70" w14:textId="77777777" w:rsidTr="00E65AF8">
        <w:trPr>
          <w:trHeight w:val="300"/>
        </w:trPr>
        <w:tc>
          <w:tcPr>
            <w:tcW w:w="3058" w:type="dxa"/>
          </w:tcPr>
          <w:p w14:paraId="62CEDD3C" w14:textId="77777777" w:rsidR="00AB7AB2" w:rsidRDefault="00AB7AB2" w:rsidP="00E65AF8">
            <w:pPr>
              <w:rPr>
                <w:b/>
                <w:kern w:val="2"/>
                <w:szCs w:val="24"/>
              </w:rPr>
            </w:pPr>
            <w:r>
              <w:rPr>
                <w:b/>
                <w:kern w:val="2"/>
                <w:szCs w:val="24"/>
              </w:rPr>
              <w:t>13.2. Su perkamomis Paslaugomis susiję socialiniai kriterijai</w:t>
            </w:r>
          </w:p>
        </w:tc>
        <w:tc>
          <w:tcPr>
            <w:tcW w:w="6477" w:type="dxa"/>
            <w:gridSpan w:val="3"/>
          </w:tcPr>
          <w:p w14:paraId="350A21FC" w14:textId="77777777" w:rsidR="00AB7AB2" w:rsidRDefault="00AB7AB2" w:rsidP="00E65AF8">
            <w:pPr>
              <w:rPr>
                <w:color w:val="000000"/>
                <w:kern w:val="2"/>
                <w:szCs w:val="24"/>
                <w:shd w:val="clear" w:color="auto" w:fill="FFFFFF"/>
              </w:rPr>
            </w:pPr>
            <w:r>
              <w:rPr>
                <w:color w:val="000000"/>
                <w:kern w:val="2"/>
                <w:szCs w:val="24"/>
                <w:shd w:val="clear" w:color="auto" w:fill="FFFFFF"/>
              </w:rPr>
              <w:t>Netaikoma</w:t>
            </w:r>
          </w:p>
          <w:p w14:paraId="60C69C8F" w14:textId="77777777" w:rsidR="00AB7AB2" w:rsidRDefault="00AB7AB2" w:rsidP="00E65AF8">
            <w:pPr>
              <w:rPr>
                <w:color w:val="000000"/>
                <w:kern w:val="2"/>
                <w:szCs w:val="24"/>
                <w:shd w:val="clear" w:color="auto" w:fill="FFFFFF"/>
              </w:rPr>
            </w:pPr>
          </w:p>
          <w:p w14:paraId="3E70F5E3" w14:textId="77777777" w:rsidR="00AB7AB2" w:rsidRDefault="00AB7AB2" w:rsidP="00E65AF8">
            <w:pPr>
              <w:rPr>
                <w:color w:val="0070C0"/>
                <w:kern w:val="2"/>
                <w:szCs w:val="24"/>
              </w:rPr>
            </w:pPr>
          </w:p>
        </w:tc>
      </w:tr>
      <w:tr w:rsidR="00AB7AB2" w14:paraId="10AE943A" w14:textId="77777777" w:rsidTr="00E65AF8">
        <w:trPr>
          <w:trHeight w:val="300"/>
        </w:trPr>
        <w:tc>
          <w:tcPr>
            <w:tcW w:w="9535" w:type="dxa"/>
            <w:gridSpan w:val="4"/>
          </w:tcPr>
          <w:p w14:paraId="25E9AD6A" w14:textId="77777777" w:rsidR="00AB7AB2" w:rsidRPr="0010120D" w:rsidRDefault="00AB7AB2" w:rsidP="00E65AF8">
            <w:pPr>
              <w:jc w:val="center"/>
              <w:rPr>
                <w:b/>
                <w:kern w:val="2"/>
                <w:szCs w:val="24"/>
              </w:rPr>
            </w:pPr>
            <w:r>
              <w:rPr>
                <w:b/>
                <w:kern w:val="2"/>
                <w:szCs w:val="24"/>
              </w:rPr>
              <w:t xml:space="preserve">14. BENDRŲJŲ SĄLYGŲ PAKEITIMAI IR PAPILDYMAI </w:t>
            </w:r>
            <w:r w:rsidRPr="00AC37B9">
              <w:rPr>
                <w:kern w:val="2"/>
                <w:sz w:val="22"/>
                <w:szCs w:val="22"/>
              </w:rPr>
              <w:t xml:space="preserve"> </w:t>
            </w:r>
          </w:p>
        </w:tc>
      </w:tr>
      <w:tr w:rsidR="00AB7AB2" w14:paraId="49266CD3" w14:textId="77777777" w:rsidTr="00E65AF8">
        <w:trPr>
          <w:trHeight w:val="300"/>
        </w:trPr>
        <w:tc>
          <w:tcPr>
            <w:tcW w:w="3058" w:type="dxa"/>
          </w:tcPr>
          <w:p w14:paraId="14792AF2" w14:textId="77777777" w:rsidR="00AB7AB2" w:rsidRDefault="00AB7AB2" w:rsidP="00E65AF8">
            <w:pPr>
              <w:rPr>
                <w:b/>
                <w:kern w:val="2"/>
                <w:szCs w:val="24"/>
              </w:rPr>
            </w:pPr>
            <w:r>
              <w:rPr>
                <w:b/>
                <w:kern w:val="2"/>
                <w:szCs w:val="24"/>
              </w:rPr>
              <w:t xml:space="preserve">14.1. </w:t>
            </w:r>
          </w:p>
        </w:tc>
        <w:tc>
          <w:tcPr>
            <w:tcW w:w="6477" w:type="dxa"/>
            <w:gridSpan w:val="3"/>
          </w:tcPr>
          <w:p w14:paraId="07715066" w14:textId="77777777" w:rsidR="00AB7AB2" w:rsidRDefault="00AB7AB2" w:rsidP="00E65AF8">
            <w:pPr>
              <w:jc w:val="both"/>
              <w:rPr>
                <w:kern w:val="2"/>
                <w:szCs w:val="24"/>
              </w:rPr>
            </w:pPr>
            <w:r>
              <w:rPr>
                <w:kern w:val="2"/>
                <w:szCs w:val="24"/>
              </w:rPr>
              <w:t xml:space="preserve">Šalys susitaria pakeisti nurodytą Sutarties Bendrųjų sąlygų punktą ir išdėstyti jį nauja redakcija: </w:t>
            </w:r>
          </w:p>
          <w:p w14:paraId="2125FB4D" w14:textId="77777777" w:rsidR="00AB7AB2" w:rsidRPr="009B1A83" w:rsidRDefault="00AB7AB2" w:rsidP="00E65AF8">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w:t>
            </w:r>
            <w:r w:rsidRPr="00DE390B">
              <w:rPr>
                <w:color w:val="000000"/>
                <w:szCs w:val="24"/>
              </w:rPr>
              <w:lastRenderedPageBreak/>
              <w:t xml:space="preserve">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AB7AB2" w14:paraId="1B6FC035" w14:textId="77777777" w:rsidTr="00E65AF8">
        <w:trPr>
          <w:trHeight w:val="300"/>
        </w:trPr>
        <w:tc>
          <w:tcPr>
            <w:tcW w:w="3058" w:type="dxa"/>
          </w:tcPr>
          <w:p w14:paraId="6229A8CD" w14:textId="77777777" w:rsidR="00AB7AB2" w:rsidRPr="00463A35" w:rsidRDefault="00AB7AB2" w:rsidP="00E65AF8">
            <w:pPr>
              <w:rPr>
                <w:b/>
                <w:kern w:val="2"/>
                <w:szCs w:val="24"/>
                <w:highlight w:val="yellow"/>
              </w:rPr>
            </w:pPr>
            <w:r w:rsidRPr="00C54A4B">
              <w:rPr>
                <w:b/>
                <w:kern w:val="2"/>
                <w:szCs w:val="24"/>
              </w:rPr>
              <w:lastRenderedPageBreak/>
              <w:t>14.2.</w:t>
            </w:r>
          </w:p>
        </w:tc>
        <w:tc>
          <w:tcPr>
            <w:tcW w:w="6477" w:type="dxa"/>
            <w:gridSpan w:val="3"/>
          </w:tcPr>
          <w:p w14:paraId="733DAB9E" w14:textId="77777777" w:rsidR="00AB7AB2" w:rsidRDefault="00AB7AB2" w:rsidP="00E65AF8">
            <w:pPr>
              <w:jc w:val="both"/>
              <w:rPr>
                <w:kern w:val="2"/>
                <w:szCs w:val="24"/>
              </w:rPr>
            </w:pPr>
            <w:r>
              <w:rPr>
                <w:kern w:val="2"/>
                <w:szCs w:val="24"/>
              </w:rPr>
              <w:t xml:space="preserve">Šalys susitaria papildyti Sutarties Bendrąsias sąlygas nurodytu punktu, tačiau kitų punktų numeracijos nekeisti: </w:t>
            </w:r>
          </w:p>
          <w:p w14:paraId="1FEDC2DD" w14:textId="77777777" w:rsidR="00AB7AB2" w:rsidRDefault="00AB7AB2" w:rsidP="00E65AF8">
            <w:pPr>
              <w:jc w:val="both"/>
              <w:rPr>
                <w:kern w:val="2"/>
                <w:szCs w:val="24"/>
              </w:rPr>
            </w:pPr>
            <w:r>
              <w:rPr>
                <w:kern w:val="2"/>
                <w:szCs w:val="24"/>
              </w:rPr>
              <w:t>14.2.1. Sutarties Bendrųjų sąlygų 5 skyrius „Sutarties vykdymo metu pateikiami dokumentai“ papildomas naujais 5.4 ir 5.5 punktais, kurie išdėstomi taip:</w:t>
            </w:r>
          </w:p>
          <w:p w14:paraId="7F595280" w14:textId="77777777" w:rsidR="00AB7AB2" w:rsidRDefault="00AB7AB2" w:rsidP="00E65AF8">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20BEFDE0" w14:textId="77777777" w:rsidR="00AB7AB2" w:rsidRPr="00100E86" w:rsidRDefault="00AB7AB2" w:rsidP="00E65AF8">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5A1E3A23" w14:textId="77777777" w:rsidR="00AB7AB2" w:rsidRPr="00100E86" w:rsidRDefault="00AB7AB2" w:rsidP="00E65AF8">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54A940A8" w14:textId="77777777" w:rsidR="00AB7AB2" w:rsidRDefault="00AB7AB2" w:rsidP="00E65AF8">
            <w:pPr>
              <w:jc w:val="both"/>
              <w:rPr>
                <w:kern w:val="2"/>
                <w:szCs w:val="24"/>
              </w:rPr>
            </w:pPr>
          </w:p>
          <w:p w14:paraId="7C22551A" w14:textId="77777777" w:rsidR="00AB7AB2" w:rsidRPr="00C06EB0" w:rsidRDefault="00AB7AB2" w:rsidP="00E65AF8">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4C27D21C" w14:textId="77777777" w:rsidR="00AB7AB2" w:rsidRPr="00C06EB0" w:rsidRDefault="00AB7AB2" w:rsidP="00E65AF8">
            <w:pPr>
              <w:jc w:val="both"/>
              <w:rPr>
                <w:kern w:val="2"/>
                <w:szCs w:val="24"/>
              </w:rPr>
            </w:pPr>
          </w:p>
          <w:p w14:paraId="2EB46C31" w14:textId="77777777" w:rsidR="00AB7AB2" w:rsidRPr="00C06EB0" w:rsidRDefault="00AB7AB2" w:rsidP="00E65AF8">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5AA75C7B" w14:textId="77777777" w:rsidR="00AB7AB2" w:rsidRPr="00C06EB0" w:rsidRDefault="00AB7AB2" w:rsidP="00E65AF8">
            <w:pPr>
              <w:jc w:val="both"/>
              <w:rPr>
                <w:kern w:val="2"/>
                <w:szCs w:val="24"/>
              </w:rPr>
            </w:pPr>
          </w:p>
          <w:p w14:paraId="6193BBDD" w14:textId="77777777" w:rsidR="00AB7AB2" w:rsidRPr="00C06EB0" w:rsidRDefault="00AB7AB2" w:rsidP="00E65AF8">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B9AFDAD" w14:textId="77777777" w:rsidR="00AB7AB2" w:rsidRPr="00C06EB0" w:rsidRDefault="00AB7AB2" w:rsidP="00E65AF8">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0402C160" w14:textId="77777777" w:rsidR="00AB7AB2" w:rsidRPr="00C06EB0" w:rsidRDefault="00AB7AB2" w:rsidP="00E65AF8">
            <w:pPr>
              <w:pBdr>
                <w:top w:val="nil"/>
                <w:left w:val="nil"/>
                <w:bottom w:val="nil"/>
                <w:right w:val="nil"/>
                <w:between w:val="nil"/>
                <w:bar w:val="nil"/>
              </w:pBdr>
              <w:suppressAutoHyphens/>
              <w:ind w:firstLine="562"/>
              <w:jc w:val="both"/>
              <w:rPr>
                <w:kern w:val="2"/>
                <w:szCs w:val="24"/>
              </w:rPr>
            </w:pPr>
          </w:p>
          <w:p w14:paraId="78C12629" w14:textId="77777777" w:rsidR="00AB7AB2" w:rsidRPr="00C06EB0" w:rsidRDefault="00AB7AB2" w:rsidP="00E65AF8">
            <w:pPr>
              <w:pBdr>
                <w:top w:val="nil"/>
                <w:left w:val="nil"/>
                <w:bottom w:val="nil"/>
                <w:right w:val="nil"/>
                <w:between w:val="nil"/>
                <w:bar w:val="nil"/>
              </w:pBdr>
              <w:suppressAutoHyphens/>
              <w:ind w:firstLine="562"/>
              <w:jc w:val="both"/>
              <w:rPr>
                <w:kern w:val="2"/>
                <w:szCs w:val="24"/>
              </w:rPr>
            </w:pPr>
          </w:p>
          <w:p w14:paraId="24E1EC21" w14:textId="77777777" w:rsidR="00AB7AB2" w:rsidRPr="00C06EB0" w:rsidRDefault="00AB7AB2" w:rsidP="00E65AF8">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0A2C83EF" w14:textId="77777777" w:rsidR="00AB7AB2" w:rsidRPr="00C06EB0" w:rsidRDefault="00AB7AB2" w:rsidP="00E65AF8">
            <w:pPr>
              <w:pBdr>
                <w:top w:val="nil"/>
                <w:left w:val="nil"/>
                <w:bottom w:val="nil"/>
                <w:right w:val="nil"/>
                <w:between w:val="nil"/>
                <w:bar w:val="nil"/>
              </w:pBdr>
              <w:suppressAutoHyphens/>
              <w:ind w:firstLine="562"/>
              <w:jc w:val="both"/>
              <w:rPr>
                <w:kern w:val="2"/>
                <w:szCs w:val="24"/>
              </w:rPr>
            </w:pPr>
          </w:p>
          <w:p w14:paraId="68CE2869" w14:textId="77777777" w:rsidR="00AB7AB2" w:rsidRPr="00C06EB0" w:rsidRDefault="00AB7AB2" w:rsidP="00E65AF8">
            <w:pPr>
              <w:jc w:val="both"/>
              <w:rPr>
                <w:kern w:val="2"/>
                <w:szCs w:val="24"/>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47F13403" w14:textId="77777777" w:rsidR="00AB7AB2" w:rsidRPr="00C06EB0" w:rsidRDefault="00AB7AB2" w:rsidP="00E65AF8">
            <w:pPr>
              <w:pBdr>
                <w:top w:val="nil"/>
                <w:left w:val="nil"/>
                <w:bottom w:val="nil"/>
                <w:right w:val="nil"/>
                <w:between w:val="nil"/>
                <w:bar w:val="nil"/>
              </w:pBdr>
              <w:suppressAutoHyphens/>
              <w:ind w:firstLine="562"/>
              <w:jc w:val="both"/>
              <w:rPr>
                <w:kern w:val="2"/>
                <w:szCs w:val="24"/>
              </w:rPr>
            </w:pPr>
          </w:p>
          <w:p w14:paraId="0B653833" w14:textId="77777777" w:rsidR="00AB7AB2" w:rsidRPr="00C06EB0" w:rsidRDefault="00AB7AB2" w:rsidP="00E65AF8">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7"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1"/>
            </w:r>
            <w:r w:rsidRPr="00C06EB0">
              <w:rPr>
                <w:kern w:val="2"/>
                <w:szCs w:val="24"/>
              </w:rPr>
              <w:t xml:space="preserve">) </w:t>
            </w:r>
            <w:r w:rsidRPr="00C06EB0">
              <w:rPr>
                <w:kern w:val="2"/>
                <w:szCs w:val="24"/>
              </w:rPr>
              <w:lastRenderedPageBreak/>
              <w:t>Tiekėjų etikos kodekse (toliau – Kodeksas) 49 punkte numatytų įsipareigojimų, tai yra:</w:t>
            </w:r>
          </w:p>
          <w:p w14:paraId="4529BF97" w14:textId="77777777" w:rsidR="00AB7AB2" w:rsidRPr="00C06EB0" w:rsidRDefault="00AB7AB2" w:rsidP="00E65AF8">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6DA7CD22" w14:textId="77777777" w:rsidR="00AB7AB2" w:rsidRPr="00C06EB0" w:rsidRDefault="00AB7AB2" w:rsidP="00E65AF8">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597583EA" w14:textId="77777777" w:rsidR="00AB7AB2" w:rsidRPr="00C06EB0" w:rsidRDefault="00AB7AB2" w:rsidP="00E65AF8">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0C529DE0" w14:textId="77777777" w:rsidR="00AB7AB2" w:rsidRPr="00C06EB0" w:rsidRDefault="00AB7AB2" w:rsidP="00E65AF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587F4323" w14:textId="77777777" w:rsidR="00AB7AB2" w:rsidRPr="00C06EB0" w:rsidRDefault="00AB7AB2" w:rsidP="00E65AF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253F685D" w14:textId="77777777" w:rsidR="00AB7AB2" w:rsidRPr="00C06EB0" w:rsidRDefault="00AB7AB2" w:rsidP="00E65AF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0C9378AD" w14:textId="77777777" w:rsidR="00AB7AB2" w:rsidRPr="00C06EB0" w:rsidRDefault="00AB7AB2" w:rsidP="00E65AF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108943DE" w14:textId="77777777" w:rsidR="00AB7AB2" w:rsidRPr="00C06EB0" w:rsidRDefault="00AB7AB2" w:rsidP="00E65AF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7CFD45E8" w14:textId="77777777" w:rsidR="00AB7AB2" w:rsidRDefault="00AB7AB2" w:rsidP="00E65AF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pažeidimą, Tiekėjui taikoma Specialiųjų sąlygų 9.10 punkte nurodyto dydžio </w:t>
            </w:r>
            <w:r w:rsidRPr="00C06EB0">
              <w:rPr>
                <w:kern w:val="2"/>
                <w:szCs w:val="24"/>
              </w:rPr>
              <w:lastRenderedPageBreak/>
              <w:t>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AB7AB2" w14:paraId="48F6B754" w14:textId="77777777" w:rsidTr="00E65AF8">
        <w:trPr>
          <w:trHeight w:val="300"/>
        </w:trPr>
        <w:tc>
          <w:tcPr>
            <w:tcW w:w="3058" w:type="dxa"/>
          </w:tcPr>
          <w:p w14:paraId="292D6C86" w14:textId="77777777" w:rsidR="00AB7AB2" w:rsidRDefault="00AB7AB2" w:rsidP="00E65AF8">
            <w:pPr>
              <w:rPr>
                <w:b/>
                <w:kern w:val="2"/>
                <w:szCs w:val="24"/>
              </w:rPr>
            </w:pPr>
            <w:r>
              <w:rPr>
                <w:b/>
                <w:kern w:val="2"/>
                <w:szCs w:val="24"/>
              </w:rPr>
              <w:lastRenderedPageBreak/>
              <w:t>14.3.</w:t>
            </w:r>
          </w:p>
        </w:tc>
        <w:tc>
          <w:tcPr>
            <w:tcW w:w="6477" w:type="dxa"/>
            <w:gridSpan w:val="3"/>
          </w:tcPr>
          <w:p w14:paraId="4EA91E28" w14:textId="77777777" w:rsidR="00AB7AB2" w:rsidRDefault="00AB7AB2" w:rsidP="00E65AF8">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AB7AB2" w14:paraId="30554101" w14:textId="77777777" w:rsidTr="00E65AF8">
        <w:trPr>
          <w:trHeight w:val="300"/>
        </w:trPr>
        <w:tc>
          <w:tcPr>
            <w:tcW w:w="3058" w:type="dxa"/>
          </w:tcPr>
          <w:p w14:paraId="6CAEDE92" w14:textId="7BD3124F" w:rsidR="00AB7AB2" w:rsidRDefault="00AB7AB2" w:rsidP="00E65AF8">
            <w:pPr>
              <w:rPr>
                <w:b/>
                <w:kern w:val="2"/>
                <w:szCs w:val="24"/>
              </w:rPr>
            </w:pPr>
            <w:r>
              <w:rPr>
                <w:b/>
                <w:kern w:val="2"/>
                <w:szCs w:val="24"/>
              </w:rPr>
              <w:t>14.</w:t>
            </w:r>
            <w:r w:rsidR="00774A11">
              <w:rPr>
                <w:b/>
                <w:kern w:val="2"/>
                <w:szCs w:val="24"/>
              </w:rPr>
              <w:t>4</w:t>
            </w:r>
            <w:r>
              <w:rPr>
                <w:b/>
                <w:kern w:val="2"/>
                <w:szCs w:val="24"/>
              </w:rPr>
              <w:t>.</w:t>
            </w:r>
          </w:p>
        </w:tc>
        <w:tc>
          <w:tcPr>
            <w:tcW w:w="6477" w:type="dxa"/>
            <w:gridSpan w:val="3"/>
          </w:tcPr>
          <w:p w14:paraId="0B9D65C0" w14:textId="77777777" w:rsidR="00AB7AB2" w:rsidRDefault="00AB7AB2" w:rsidP="00E65AF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B7AB2" w14:paraId="3FC3452D" w14:textId="77777777" w:rsidTr="00E65AF8">
        <w:trPr>
          <w:trHeight w:val="300"/>
        </w:trPr>
        <w:tc>
          <w:tcPr>
            <w:tcW w:w="9535" w:type="dxa"/>
            <w:gridSpan w:val="4"/>
          </w:tcPr>
          <w:p w14:paraId="51AB9D6D" w14:textId="77777777" w:rsidR="00AB7AB2" w:rsidRDefault="00AB7AB2" w:rsidP="00E65AF8">
            <w:pPr>
              <w:jc w:val="center"/>
              <w:rPr>
                <w:b/>
                <w:kern w:val="2"/>
                <w:szCs w:val="24"/>
              </w:rPr>
            </w:pPr>
            <w:r>
              <w:rPr>
                <w:b/>
                <w:kern w:val="2"/>
                <w:szCs w:val="24"/>
              </w:rPr>
              <w:t>15. SUTARTIES PRIEDAI</w:t>
            </w:r>
          </w:p>
        </w:tc>
      </w:tr>
      <w:tr w:rsidR="00AB7AB2" w14:paraId="0E121843" w14:textId="77777777" w:rsidTr="00E65AF8">
        <w:trPr>
          <w:trHeight w:val="300"/>
        </w:trPr>
        <w:tc>
          <w:tcPr>
            <w:tcW w:w="3058" w:type="dxa"/>
          </w:tcPr>
          <w:p w14:paraId="41419C60" w14:textId="77777777" w:rsidR="00AB7AB2" w:rsidRDefault="00AB7AB2" w:rsidP="00E65AF8">
            <w:pPr>
              <w:rPr>
                <w:b/>
                <w:kern w:val="2"/>
                <w:szCs w:val="24"/>
              </w:rPr>
            </w:pPr>
            <w:r>
              <w:rPr>
                <w:b/>
                <w:kern w:val="2"/>
                <w:szCs w:val="24"/>
              </w:rPr>
              <w:t>15.1. Priedas Nr. 1</w:t>
            </w:r>
          </w:p>
        </w:tc>
        <w:tc>
          <w:tcPr>
            <w:tcW w:w="6477" w:type="dxa"/>
            <w:gridSpan w:val="3"/>
          </w:tcPr>
          <w:p w14:paraId="0D18DE3A" w14:textId="77777777" w:rsidR="00AB7AB2" w:rsidRDefault="00AB7AB2" w:rsidP="00E65AF8">
            <w:pPr>
              <w:rPr>
                <w:b/>
                <w:kern w:val="2"/>
                <w:szCs w:val="24"/>
              </w:rPr>
            </w:pPr>
            <w:r w:rsidRPr="00E55AF3">
              <w:rPr>
                <w:color w:val="000000"/>
                <w:kern w:val="2"/>
                <w:szCs w:val="24"/>
              </w:rPr>
              <w:t>Techninė specifikacija</w:t>
            </w:r>
          </w:p>
        </w:tc>
      </w:tr>
      <w:tr w:rsidR="00AB7AB2" w14:paraId="51B62571" w14:textId="77777777" w:rsidTr="00E65AF8">
        <w:trPr>
          <w:trHeight w:val="300"/>
        </w:trPr>
        <w:tc>
          <w:tcPr>
            <w:tcW w:w="3058" w:type="dxa"/>
          </w:tcPr>
          <w:p w14:paraId="673976DD" w14:textId="77777777" w:rsidR="00AB7AB2" w:rsidRDefault="00AB7AB2" w:rsidP="00E65AF8">
            <w:pPr>
              <w:rPr>
                <w:b/>
                <w:kern w:val="2"/>
                <w:szCs w:val="24"/>
              </w:rPr>
            </w:pPr>
            <w:r>
              <w:rPr>
                <w:b/>
                <w:kern w:val="2"/>
                <w:szCs w:val="24"/>
              </w:rPr>
              <w:t>15.2. Priedas Nr. 2</w:t>
            </w:r>
          </w:p>
        </w:tc>
        <w:tc>
          <w:tcPr>
            <w:tcW w:w="6477" w:type="dxa"/>
            <w:gridSpan w:val="3"/>
          </w:tcPr>
          <w:p w14:paraId="2291E2CA" w14:textId="77777777" w:rsidR="00AB7AB2" w:rsidRPr="00D14239" w:rsidRDefault="00AB7AB2" w:rsidP="00E65AF8">
            <w:pPr>
              <w:rPr>
                <w:bCs/>
                <w:kern w:val="2"/>
                <w:szCs w:val="24"/>
              </w:rPr>
            </w:pPr>
            <w:r w:rsidRPr="00D14239">
              <w:rPr>
                <w:bCs/>
                <w:kern w:val="2"/>
                <w:szCs w:val="24"/>
              </w:rPr>
              <w:t>Pasiūlymas</w:t>
            </w:r>
          </w:p>
        </w:tc>
      </w:tr>
      <w:tr w:rsidR="00AB7AB2" w14:paraId="3AB92C2F" w14:textId="77777777" w:rsidTr="00E65AF8">
        <w:trPr>
          <w:trHeight w:val="300"/>
        </w:trPr>
        <w:tc>
          <w:tcPr>
            <w:tcW w:w="3058" w:type="dxa"/>
          </w:tcPr>
          <w:p w14:paraId="53C73385" w14:textId="77777777" w:rsidR="00AB7AB2" w:rsidRDefault="00AB7AB2" w:rsidP="00E65AF8">
            <w:pPr>
              <w:rPr>
                <w:b/>
                <w:kern w:val="2"/>
                <w:szCs w:val="24"/>
              </w:rPr>
            </w:pPr>
            <w:r>
              <w:rPr>
                <w:b/>
                <w:kern w:val="2"/>
                <w:szCs w:val="24"/>
              </w:rPr>
              <w:t>15.3. Priedas Nr. 3</w:t>
            </w:r>
          </w:p>
        </w:tc>
        <w:tc>
          <w:tcPr>
            <w:tcW w:w="6477" w:type="dxa"/>
            <w:gridSpan w:val="3"/>
          </w:tcPr>
          <w:p w14:paraId="1C105C7F" w14:textId="77777777" w:rsidR="00AB7AB2" w:rsidRDefault="00AB7AB2" w:rsidP="00E65AF8">
            <w:pPr>
              <w:rPr>
                <w:b/>
                <w:kern w:val="2"/>
                <w:szCs w:val="24"/>
              </w:rPr>
            </w:pPr>
            <w:r>
              <w:rPr>
                <w:kern w:val="2"/>
                <w:szCs w:val="24"/>
              </w:rPr>
              <w:t>Sutarties vykdymui pasitelkiami subtiekėjai ir (ar) specialistai</w:t>
            </w:r>
          </w:p>
        </w:tc>
      </w:tr>
      <w:tr w:rsidR="00AB7AB2" w14:paraId="095DCB7A" w14:textId="77777777" w:rsidTr="00E65AF8">
        <w:tc>
          <w:tcPr>
            <w:tcW w:w="9535" w:type="dxa"/>
            <w:gridSpan w:val="4"/>
          </w:tcPr>
          <w:p w14:paraId="6CE0DBD1" w14:textId="77777777" w:rsidR="00AB7AB2" w:rsidRDefault="00AB7AB2" w:rsidP="00E65AF8">
            <w:pPr>
              <w:jc w:val="center"/>
              <w:rPr>
                <w:b/>
                <w:kern w:val="2"/>
                <w:szCs w:val="24"/>
              </w:rPr>
            </w:pPr>
            <w:r>
              <w:rPr>
                <w:b/>
                <w:kern w:val="2"/>
                <w:szCs w:val="24"/>
              </w:rPr>
              <w:t>16. ŠALIŲ ATSTOVŲ PARAŠAI</w:t>
            </w:r>
          </w:p>
        </w:tc>
      </w:tr>
      <w:tr w:rsidR="00AB7AB2" w14:paraId="1A7DB294" w14:textId="77777777" w:rsidTr="00E65AF8">
        <w:tc>
          <w:tcPr>
            <w:tcW w:w="4767" w:type="dxa"/>
            <w:gridSpan w:val="3"/>
          </w:tcPr>
          <w:p w14:paraId="6E53C62F" w14:textId="77777777" w:rsidR="00AB7AB2" w:rsidRDefault="00AB7AB2" w:rsidP="00E65AF8">
            <w:pPr>
              <w:jc w:val="center"/>
              <w:rPr>
                <w:b/>
                <w:kern w:val="2"/>
                <w:szCs w:val="24"/>
              </w:rPr>
            </w:pPr>
            <w:r>
              <w:rPr>
                <w:b/>
                <w:kern w:val="2"/>
                <w:szCs w:val="24"/>
              </w:rPr>
              <w:t>PIRKĖJAS</w:t>
            </w:r>
          </w:p>
        </w:tc>
        <w:tc>
          <w:tcPr>
            <w:tcW w:w="4768" w:type="dxa"/>
          </w:tcPr>
          <w:p w14:paraId="1EE6E220" w14:textId="77777777" w:rsidR="00AB7AB2" w:rsidRDefault="00AB7AB2" w:rsidP="00E65AF8">
            <w:pPr>
              <w:jc w:val="center"/>
              <w:rPr>
                <w:b/>
                <w:kern w:val="2"/>
                <w:szCs w:val="24"/>
              </w:rPr>
            </w:pPr>
            <w:r>
              <w:rPr>
                <w:b/>
                <w:kern w:val="2"/>
                <w:szCs w:val="24"/>
              </w:rPr>
              <w:t>TIEKĖJAS</w:t>
            </w:r>
          </w:p>
        </w:tc>
      </w:tr>
      <w:tr w:rsidR="00AB7AB2" w14:paraId="3755CC62" w14:textId="77777777" w:rsidTr="00E65AF8">
        <w:tc>
          <w:tcPr>
            <w:tcW w:w="4767" w:type="dxa"/>
            <w:gridSpan w:val="3"/>
          </w:tcPr>
          <w:p w14:paraId="6338A025" w14:textId="072F2898" w:rsidR="00AB7AB2" w:rsidRPr="001A1E06" w:rsidRDefault="00AB7AB2" w:rsidP="00E65AF8">
            <w:pPr>
              <w:jc w:val="center"/>
              <w:rPr>
                <w:rFonts w:eastAsia="Arial Unicode MS"/>
                <w:b/>
                <w:bCs/>
                <w:szCs w:val="24"/>
                <w:bdr w:val="nil"/>
              </w:rPr>
            </w:pPr>
            <w:r w:rsidRPr="009950B2">
              <w:rPr>
                <w:rFonts w:eastAsia="Arial Unicode MS"/>
                <w:b/>
                <w:bCs/>
                <w:szCs w:val="24"/>
                <w:bdr w:val="nil"/>
              </w:rPr>
              <w:t xml:space="preserve">Ekonomikos ir inovacijų </w:t>
            </w:r>
            <w:r>
              <w:rPr>
                <w:rFonts w:eastAsia="Arial Unicode MS"/>
                <w:b/>
                <w:bCs/>
                <w:szCs w:val="24"/>
                <w:bdr w:val="nil"/>
              </w:rPr>
              <w:t>viceministrė</w:t>
            </w:r>
            <w:r w:rsidRPr="009950B2">
              <w:rPr>
                <w:rFonts w:eastAsia="Arial Unicode MS"/>
                <w:b/>
                <w:bCs/>
                <w:szCs w:val="24"/>
                <w:bdr w:val="nil"/>
              </w:rPr>
              <w:t xml:space="preserve"> </w:t>
            </w:r>
          </w:p>
          <w:p w14:paraId="0E64971E" w14:textId="77777777" w:rsidR="00AB7AB2" w:rsidRDefault="00AB7AB2" w:rsidP="00E65AF8">
            <w:pPr>
              <w:jc w:val="center"/>
              <w:rPr>
                <w:color w:val="4472C4"/>
                <w:kern w:val="2"/>
                <w:szCs w:val="24"/>
              </w:rPr>
            </w:pPr>
          </w:p>
        </w:tc>
        <w:tc>
          <w:tcPr>
            <w:tcW w:w="4768" w:type="dxa"/>
          </w:tcPr>
          <w:p w14:paraId="44060E0C" w14:textId="373508B1" w:rsidR="00AB7AB2" w:rsidRDefault="00AB7AB2" w:rsidP="00E65AF8">
            <w:pPr>
              <w:jc w:val="center"/>
              <w:rPr>
                <w:b/>
                <w:kern w:val="2"/>
                <w:szCs w:val="24"/>
              </w:rPr>
            </w:pPr>
          </w:p>
        </w:tc>
      </w:tr>
      <w:tr w:rsidR="00AB7AB2" w14:paraId="7967197F" w14:textId="77777777" w:rsidTr="00E65AF8">
        <w:tc>
          <w:tcPr>
            <w:tcW w:w="4767" w:type="dxa"/>
            <w:gridSpan w:val="3"/>
          </w:tcPr>
          <w:p w14:paraId="718EA643" w14:textId="77777777" w:rsidR="00AB7AB2" w:rsidRDefault="00AB7AB2" w:rsidP="00E65AF8">
            <w:pPr>
              <w:jc w:val="center"/>
              <w:rPr>
                <w:b/>
                <w:color w:val="4472C4"/>
                <w:kern w:val="2"/>
                <w:szCs w:val="24"/>
              </w:rPr>
            </w:pPr>
          </w:p>
          <w:p w14:paraId="088D504E" w14:textId="77777777" w:rsidR="00AB7AB2" w:rsidRDefault="00AB7AB2" w:rsidP="00E65AF8">
            <w:pPr>
              <w:jc w:val="center"/>
              <w:rPr>
                <w:b/>
                <w:color w:val="4472C4"/>
                <w:kern w:val="2"/>
                <w:szCs w:val="24"/>
              </w:rPr>
            </w:pPr>
            <w:r>
              <w:rPr>
                <w:b/>
                <w:color w:val="4472C4"/>
                <w:kern w:val="2"/>
                <w:szCs w:val="24"/>
              </w:rPr>
              <w:t>(parašas)</w:t>
            </w:r>
          </w:p>
          <w:p w14:paraId="304E6C78" w14:textId="77777777" w:rsidR="00AB7AB2" w:rsidRDefault="00AB7AB2" w:rsidP="00E65AF8">
            <w:pPr>
              <w:jc w:val="center"/>
              <w:rPr>
                <w:b/>
                <w:color w:val="4472C4"/>
                <w:kern w:val="2"/>
                <w:szCs w:val="24"/>
              </w:rPr>
            </w:pPr>
          </w:p>
          <w:p w14:paraId="4BA410E8" w14:textId="77777777" w:rsidR="00AB7AB2" w:rsidRDefault="00AB7AB2" w:rsidP="00E65AF8">
            <w:pPr>
              <w:jc w:val="center"/>
              <w:rPr>
                <w:b/>
                <w:color w:val="4472C4"/>
                <w:kern w:val="2"/>
                <w:szCs w:val="24"/>
              </w:rPr>
            </w:pPr>
          </w:p>
        </w:tc>
        <w:tc>
          <w:tcPr>
            <w:tcW w:w="4768" w:type="dxa"/>
          </w:tcPr>
          <w:p w14:paraId="702981E6" w14:textId="77777777" w:rsidR="00AB7AB2" w:rsidRDefault="00AB7AB2" w:rsidP="00E65AF8">
            <w:pPr>
              <w:jc w:val="center"/>
              <w:rPr>
                <w:b/>
                <w:color w:val="4472C4"/>
                <w:kern w:val="2"/>
                <w:szCs w:val="24"/>
              </w:rPr>
            </w:pPr>
          </w:p>
          <w:p w14:paraId="03694ACC" w14:textId="77777777" w:rsidR="00AB7AB2" w:rsidRDefault="00AB7AB2" w:rsidP="00E65AF8">
            <w:pPr>
              <w:jc w:val="center"/>
              <w:rPr>
                <w:b/>
                <w:color w:val="4472C4"/>
                <w:kern w:val="2"/>
                <w:szCs w:val="24"/>
              </w:rPr>
            </w:pPr>
            <w:r>
              <w:rPr>
                <w:b/>
                <w:color w:val="4472C4"/>
                <w:kern w:val="2"/>
                <w:szCs w:val="24"/>
              </w:rPr>
              <w:t>(parašas)</w:t>
            </w:r>
          </w:p>
        </w:tc>
      </w:tr>
    </w:tbl>
    <w:p w14:paraId="034A0F7B" w14:textId="77777777" w:rsidR="00AB7AB2" w:rsidRDefault="00AB7AB2" w:rsidP="00AB7AB2">
      <w:pPr>
        <w:rPr>
          <w:szCs w:val="24"/>
        </w:rPr>
      </w:pPr>
    </w:p>
    <w:p w14:paraId="4B409C5A" w14:textId="77777777" w:rsidR="00AB7AB2" w:rsidRDefault="00AB7AB2" w:rsidP="00AB7AB2">
      <w:pPr>
        <w:rPr>
          <w:szCs w:val="24"/>
        </w:rPr>
      </w:pPr>
    </w:p>
    <w:p w14:paraId="08BB0B28" w14:textId="77777777" w:rsidR="00AB7AB2" w:rsidRDefault="00AB7AB2" w:rsidP="00AB7AB2">
      <w:pPr>
        <w:tabs>
          <w:tab w:val="left" w:pos="5400"/>
        </w:tabs>
        <w:jc w:val="center"/>
        <w:textAlignment w:val="center"/>
      </w:pPr>
      <w:r>
        <w:rPr>
          <w:b/>
          <w:bCs/>
        </w:rPr>
        <w:t>______________</w:t>
      </w:r>
    </w:p>
    <w:p w14:paraId="0AA7BB93" w14:textId="77777777" w:rsidR="00AB7AB2" w:rsidRDefault="00AB7AB2" w:rsidP="00AB7AB2"/>
    <w:p w14:paraId="5FD3B929" w14:textId="77777777" w:rsidR="00AB7AB2" w:rsidRDefault="00AB7AB2" w:rsidP="00AB7AB2"/>
    <w:p w14:paraId="54750AEA" w14:textId="77777777" w:rsidR="0085397F" w:rsidRDefault="0085397F"/>
    <w:sectPr w:rsidR="0085397F" w:rsidSect="00AB7AB2">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DCB1A" w14:textId="77777777" w:rsidR="000E78A5" w:rsidRDefault="000E78A5" w:rsidP="00AB7AB2">
      <w:r>
        <w:separator/>
      </w:r>
    </w:p>
  </w:endnote>
  <w:endnote w:type="continuationSeparator" w:id="0">
    <w:p w14:paraId="3D22D2AF" w14:textId="77777777" w:rsidR="000E78A5" w:rsidRDefault="000E78A5" w:rsidP="00AB7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FE92B" w14:textId="77777777" w:rsidR="007B26F2" w:rsidRDefault="007B26F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CC738" w14:textId="77777777" w:rsidR="00AB7AB2" w:rsidRDefault="00AB7AB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2E138" w14:textId="77777777" w:rsidR="007B26F2" w:rsidRDefault="007B26F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C5E36" w14:textId="77777777" w:rsidR="000E78A5" w:rsidRDefault="000E78A5" w:rsidP="00AB7AB2">
      <w:r>
        <w:separator/>
      </w:r>
    </w:p>
  </w:footnote>
  <w:footnote w:type="continuationSeparator" w:id="0">
    <w:p w14:paraId="20F83DF9" w14:textId="77777777" w:rsidR="000E78A5" w:rsidRDefault="000E78A5" w:rsidP="00AB7AB2">
      <w:r>
        <w:continuationSeparator/>
      </w:r>
    </w:p>
  </w:footnote>
  <w:footnote w:id="1">
    <w:p w14:paraId="58735407" w14:textId="77777777" w:rsidR="00AB7AB2" w:rsidRDefault="00AB7AB2" w:rsidP="00AB7AB2">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A3F96" w14:textId="77777777" w:rsidR="007B26F2" w:rsidRDefault="007B26F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B6D3A" w14:textId="77777777" w:rsidR="00AB7AB2" w:rsidRDefault="00AB7AB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434A3E5C" w14:textId="77777777" w:rsidR="00AB7AB2" w:rsidRDefault="00AB7AB2">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A2F02" w14:textId="4B58D98C" w:rsidR="007B26F2" w:rsidRPr="007B26F2" w:rsidRDefault="007B26F2" w:rsidP="007B26F2">
    <w:pPr>
      <w:pStyle w:val="Antrats"/>
      <w:jc w:val="right"/>
      <w:rPr>
        <w:rFonts w:ascii="Calibri" w:hAnsi="Calibri" w:cs="Calibri"/>
      </w:rPr>
    </w:pPr>
    <w:r w:rsidRPr="007B26F2">
      <w:rPr>
        <w:rFonts w:ascii="Calibri" w:hAnsi="Calibri" w:cs="Calibri"/>
      </w:rPr>
      <w:t>Specialiųjų pirkimo sąlygų  priedas „Sutarties 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AB2"/>
    <w:rsid w:val="00071848"/>
    <w:rsid w:val="000943D7"/>
    <w:rsid w:val="000E78A5"/>
    <w:rsid w:val="00125E1A"/>
    <w:rsid w:val="00130F9A"/>
    <w:rsid w:val="00146D1C"/>
    <w:rsid w:val="001823CB"/>
    <w:rsid w:val="001B564F"/>
    <w:rsid w:val="001E0FC7"/>
    <w:rsid w:val="001E5A2F"/>
    <w:rsid w:val="001F12BB"/>
    <w:rsid w:val="0023205D"/>
    <w:rsid w:val="002432A5"/>
    <w:rsid w:val="002553BC"/>
    <w:rsid w:val="00270159"/>
    <w:rsid w:val="00285F95"/>
    <w:rsid w:val="002A7C94"/>
    <w:rsid w:val="0030679A"/>
    <w:rsid w:val="00320809"/>
    <w:rsid w:val="00325A6C"/>
    <w:rsid w:val="00385B53"/>
    <w:rsid w:val="00400F84"/>
    <w:rsid w:val="00404379"/>
    <w:rsid w:val="0041270F"/>
    <w:rsid w:val="004143E7"/>
    <w:rsid w:val="00420104"/>
    <w:rsid w:val="00462207"/>
    <w:rsid w:val="004820B7"/>
    <w:rsid w:val="004D64E9"/>
    <w:rsid w:val="005D0271"/>
    <w:rsid w:val="005D1FA3"/>
    <w:rsid w:val="005E2B48"/>
    <w:rsid w:val="005F73D7"/>
    <w:rsid w:val="00640D8D"/>
    <w:rsid w:val="0067005B"/>
    <w:rsid w:val="00682F3B"/>
    <w:rsid w:val="006939C6"/>
    <w:rsid w:val="006B0591"/>
    <w:rsid w:val="006C0A76"/>
    <w:rsid w:val="00751C62"/>
    <w:rsid w:val="00772966"/>
    <w:rsid w:val="00774A11"/>
    <w:rsid w:val="007B26F2"/>
    <w:rsid w:val="007C187C"/>
    <w:rsid w:val="0081542A"/>
    <w:rsid w:val="0085397F"/>
    <w:rsid w:val="00861F33"/>
    <w:rsid w:val="00865336"/>
    <w:rsid w:val="008B48F2"/>
    <w:rsid w:val="008B5B55"/>
    <w:rsid w:val="008D3D9E"/>
    <w:rsid w:val="008E5644"/>
    <w:rsid w:val="008F2B6B"/>
    <w:rsid w:val="008F3B31"/>
    <w:rsid w:val="00912720"/>
    <w:rsid w:val="009266E1"/>
    <w:rsid w:val="009564CA"/>
    <w:rsid w:val="009666B4"/>
    <w:rsid w:val="009949AD"/>
    <w:rsid w:val="009C0EDB"/>
    <w:rsid w:val="00A031C6"/>
    <w:rsid w:val="00A65191"/>
    <w:rsid w:val="00A7669B"/>
    <w:rsid w:val="00AA7F1C"/>
    <w:rsid w:val="00AB7AB2"/>
    <w:rsid w:val="00B056EF"/>
    <w:rsid w:val="00BB5FC7"/>
    <w:rsid w:val="00C57D82"/>
    <w:rsid w:val="00C72B49"/>
    <w:rsid w:val="00CC7309"/>
    <w:rsid w:val="00D317A0"/>
    <w:rsid w:val="00D5598B"/>
    <w:rsid w:val="00DB3966"/>
    <w:rsid w:val="00DC1FDE"/>
    <w:rsid w:val="00DF6FF7"/>
    <w:rsid w:val="00E36CF9"/>
    <w:rsid w:val="00E45D2F"/>
    <w:rsid w:val="00E66DBC"/>
    <w:rsid w:val="00E81790"/>
    <w:rsid w:val="00EA2E5D"/>
    <w:rsid w:val="00EE4C37"/>
    <w:rsid w:val="00EF6417"/>
    <w:rsid w:val="00FB748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C8729"/>
  <w15:chartTrackingRefBased/>
  <w15:docId w15:val="{9C78006F-E256-4FFB-96D3-497463DC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7AB2"/>
    <w:pPr>
      <w:spacing w:after="0" w:line="240" w:lineRule="auto"/>
    </w:pPr>
    <w:rPr>
      <w:rFonts w:eastAsia="Times New Roman" w:cs="Times New Roman"/>
      <w:szCs w:val="20"/>
      <w14:ligatures w14:val="none"/>
    </w:rPr>
  </w:style>
  <w:style w:type="paragraph" w:styleId="Antrat1">
    <w:name w:val="heading 1"/>
    <w:basedOn w:val="prastasis"/>
    <w:next w:val="prastasis"/>
    <w:link w:val="Antrat1Diagrama"/>
    <w:uiPriority w:val="9"/>
    <w:qFormat/>
    <w:rsid w:val="00AB7AB2"/>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Antrat2">
    <w:name w:val="heading 2"/>
    <w:basedOn w:val="prastasis"/>
    <w:next w:val="prastasis"/>
    <w:link w:val="Antrat2Diagrama"/>
    <w:uiPriority w:val="9"/>
    <w:semiHidden/>
    <w:unhideWhenUsed/>
    <w:qFormat/>
    <w:rsid w:val="00AB7AB2"/>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Antrat3">
    <w:name w:val="heading 3"/>
    <w:basedOn w:val="prastasis"/>
    <w:next w:val="prastasis"/>
    <w:link w:val="Antrat3Diagrama"/>
    <w:uiPriority w:val="9"/>
    <w:semiHidden/>
    <w:unhideWhenUsed/>
    <w:qFormat/>
    <w:rsid w:val="00AB7AB2"/>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Antrat4">
    <w:name w:val="heading 4"/>
    <w:basedOn w:val="prastasis"/>
    <w:next w:val="prastasis"/>
    <w:link w:val="Antrat4Diagrama"/>
    <w:uiPriority w:val="9"/>
    <w:semiHidden/>
    <w:unhideWhenUsed/>
    <w:qFormat/>
    <w:rsid w:val="00AB7AB2"/>
    <w:pPr>
      <w:keepNext/>
      <w:keepLines/>
      <w:spacing w:before="80" w:after="40" w:line="259" w:lineRule="auto"/>
      <w:outlineLvl w:val="3"/>
    </w:pPr>
    <w:rPr>
      <w:rFonts w:asciiTheme="minorHAnsi" w:eastAsiaTheme="majorEastAsia" w:hAnsiTheme="minorHAnsi" w:cstheme="majorBidi"/>
      <w:i/>
      <w:iCs/>
      <w:color w:val="0F4761" w:themeColor="accent1" w:themeShade="BF"/>
      <w:szCs w:val="22"/>
      <w14:ligatures w14:val="standardContextual"/>
    </w:rPr>
  </w:style>
  <w:style w:type="paragraph" w:styleId="Antrat5">
    <w:name w:val="heading 5"/>
    <w:basedOn w:val="prastasis"/>
    <w:next w:val="prastasis"/>
    <w:link w:val="Antrat5Diagrama"/>
    <w:uiPriority w:val="9"/>
    <w:semiHidden/>
    <w:unhideWhenUsed/>
    <w:qFormat/>
    <w:rsid w:val="00AB7AB2"/>
    <w:pPr>
      <w:keepNext/>
      <w:keepLines/>
      <w:spacing w:before="80" w:after="40" w:line="259" w:lineRule="auto"/>
      <w:outlineLvl w:val="4"/>
    </w:pPr>
    <w:rPr>
      <w:rFonts w:asciiTheme="minorHAnsi" w:eastAsiaTheme="majorEastAsia" w:hAnsiTheme="minorHAnsi" w:cstheme="majorBidi"/>
      <w:color w:val="0F4761" w:themeColor="accent1" w:themeShade="BF"/>
      <w:szCs w:val="22"/>
      <w14:ligatures w14:val="standardContextual"/>
    </w:rPr>
  </w:style>
  <w:style w:type="paragraph" w:styleId="Antrat6">
    <w:name w:val="heading 6"/>
    <w:basedOn w:val="prastasis"/>
    <w:next w:val="prastasis"/>
    <w:link w:val="Antrat6Diagrama"/>
    <w:uiPriority w:val="9"/>
    <w:semiHidden/>
    <w:unhideWhenUsed/>
    <w:qFormat/>
    <w:rsid w:val="00AB7AB2"/>
    <w:pPr>
      <w:keepNext/>
      <w:keepLines/>
      <w:spacing w:before="40" w:line="259" w:lineRule="auto"/>
      <w:outlineLvl w:val="5"/>
    </w:pPr>
    <w:rPr>
      <w:rFonts w:asciiTheme="minorHAnsi" w:eastAsiaTheme="majorEastAsia" w:hAnsiTheme="minorHAnsi" w:cstheme="majorBidi"/>
      <w:i/>
      <w:iCs/>
      <w:color w:val="595959" w:themeColor="text1" w:themeTint="A6"/>
      <w:szCs w:val="22"/>
      <w14:ligatures w14:val="standardContextual"/>
    </w:rPr>
  </w:style>
  <w:style w:type="paragraph" w:styleId="Antrat7">
    <w:name w:val="heading 7"/>
    <w:basedOn w:val="prastasis"/>
    <w:next w:val="prastasis"/>
    <w:link w:val="Antrat7Diagrama"/>
    <w:uiPriority w:val="9"/>
    <w:semiHidden/>
    <w:unhideWhenUsed/>
    <w:qFormat/>
    <w:rsid w:val="00AB7AB2"/>
    <w:pPr>
      <w:keepNext/>
      <w:keepLines/>
      <w:spacing w:before="40" w:line="259" w:lineRule="auto"/>
      <w:outlineLvl w:val="6"/>
    </w:pPr>
    <w:rPr>
      <w:rFonts w:asciiTheme="minorHAnsi" w:eastAsiaTheme="majorEastAsia" w:hAnsiTheme="minorHAnsi" w:cstheme="majorBidi"/>
      <w:color w:val="595959" w:themeColor="text1" w:themeTint="A6"/>
      <w:szCs w:val="22"/>
      <w14:ligatures w14:val="standardContextual"/>
    </w:rPr>
  </w:style>
  <w:style w:type="paragraph" w:styleId="Antrat8">
    <w:name w:val="heading 8"/>
    <w:basedOn w:val="prastasis"/>
    <w:next w:val="prastasis"/>
    <w:link w:val="Antrat8Diagrama"/>
    <w:uiPriority w:val="9"/>
    <w:semiHidden/>
    <w:unhideWhenUsed/>
    <w:qFormat/>
    <w:rsid w:val="00AB7AB2"/>
    <w:pPr>
      <w:keepNext/>
      <w:keepLines/>
      <w:spacing w:line="259" w:lineRule="auto"/>
      <w:outlineLvl w:val="7"/>
    </w:pPr>
    <w:rPr>
      <w:rFonts w:asciiTheme="minorHAnsi" w:eastAsiaTheme="majorEastAsia" w:hAnsiTheme="minorHAnsi" w:cstheme="majorBidi"/>
      <w:i/>
      <w:iCs/>
      <w:color w:val="272727" w:themeColor="text1" w:themeTint="D8"/>
      <w:szCs w:val="22"/>
      <w14:ligatures w14:val="standardContextual"/>
    </w:rPr>
  </w:style>
  <w:style w:type="paragraph" w:styleId="Antrat9">
    <w:name w:val="heading 9"/>
    <w:basedOn w:val="prastasis"/>
    <w:next w:val="prastasis"/>
    <w:link w:val="Antrat9Diagrama"/>
    <w:uiPriority w:val="9"/>
    <w:semiHidden/>
    <w:unhideWhenUsed/>
    <w:qFormat/>
    <w:rsid w:val="00AB7AB2"/>
    <w:pPr>
      <w:keepNext/>
      <w:keepLines/>
      <w:spacing w:line="259" w:lineRule="auto"/>
      <w:outlineLvl w:val="8"/>
    </w:pPr>
    <w:rPr>
      <w:rFonts w:asciiTheme="minorHAnsi" w:eastAsiaTheme="majorEastAsia" w:hAnsiTheme="minorHAnsi" w:cstheme="majorBidi"/>
      <w:color w:val="272727" w:themeColor="text1" w:themeTint="D8"/>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7AB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B7AB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B7AB2"/>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B7AB2"/>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B7AB2"/>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AB7AB2"/>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7AB2"/>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B7AB2"/>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7AB2"/>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B7AB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AB7AB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7AB2"/>
    <w:pPr>
      <w:numPr>
        <w:ilvl w:val="1"/>
      </w:numPr>
      <w:spacing w:after="160" w:line="259" w:lineRule="auto"/>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PaantratDiagrama">
    <w:name w:val="Paantraštė Diagrama"/>
    <w:basedOn w:val="Numatytasispastraiposriftas"/>
    <w:link w:val="Paantrat"/>
    <w:uiPriority w:val="11"/>
    <w:rsid w:val="00AB7AB2"/>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7AB2"/>
    <w:pPr>
      <w:spacing w:before="160" w:after="160" w:line="259" w:lineRule="auto"/>
      <w:jc w:val="center"/>
    </w:pPr>
    <w:rPr>
      <w:rFonts w:eastAsiaTheme="minorHAnsi" w:cstheme="minorBidi"/>
      <w:i/>
      <w:iCs/>
      <w:color w:val="404040" w:themeColor="text1" w:themeTint="BF"/>
      <w:szCs w:val="22"/>
      <w14:ligatures w14:val="standardContextual"/>
    </w:rPr>
  </w:style>
  <w:style w:type="character" w:customStyle="1" w:styleId="CitataDiagrama">
    <w:name w:val="Citata Diagrama"/>
    <w:basedOn w:val="Numatytasispastraiposriftas"/>
    <w:link w:val="Citata"/>
    <w:uiPriority w:val="29"/>
    <w:rsid w:val="00AB7AB2"/>
    <w:rPr>
      <w:i/>
      <w:iCs/>
      <w:color w:val="404040" w:themeColor="text1" w:themeTint="BF"/>
    </w:rPr>
  </w:style>
  <w:style w:type="paragraph" w:styleId="Sraopastraipa">
    <w:name w:val="List Paragraph"/>
    <w:basedOn w:val="prastasis"/>
    <w:uiPriority w:val="34"/>
    <w:qFormat/>
    <w:rsid w:val="00AB7AB2"/>
    <w:pPr>
      <w:spacing w:after="160" w:line="259" w:lineRule="auto"/>
      <w:ind w:left="720"/>
      <w:contextualSpacing/>
    </w:pPr>
    <w:rPr>
      <w:rFonts w:eastAsiaTheme="minorHAnsi" w:cstheme="minorBidi"/>
      <w:szCs w:val="22"/>
      <w14:ligatures w14:val="standardContextual"/>
    </w:rPr>
  </w:style>
  <w:style w:type="character" w:styleId="Rykuspabraukimas">
    <w:name w:val="Intense Emphasis"/>
    <w:basedOn w:val="Numatytasispastraiposriftas"/>
    <w:uiPriority w:val="21"/>
    <w:qFormat/>
    <w:rsid w:val="00AB7AB2"/>
    <w:rPr>
      <w:i/>
      <w:iCs/>
      <w:color w:val="0F4761" w:themeColor="accent1" w:themeShade="BF"/>
    </w:rPr>
  </w:style>
  <w:style w:type="paragraph" w:styleId="Iskirtacitata">
    <w:name w:val="Intense Quote"/>
    <w:basedOn w:val="prastasis"/>
    <w:next w:val="prastasis"/>
    <w:link w:val="IskirtacitataDiagrama"/>
    <w:uiPriority w:val="30"/>
    <w:qFormat/>
    <w:rsid w:val="00AB7AB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cstheme="minorBidi"/>
      <w:i/>
      <w:iCs/>
      <w:color w:val="0F4761" w:themeColor="accent1" w:themeShade="BF"/>
      <w:szCs w:val="22"/>
      <w14:ligatures w14:val="standardContextual"/>
    </w:rPr>
  </w:style>
  <w:style w:type="character" w:customStyle="1" w:styleId="IskirtacitataDiagrama">
    <w:name w:val="Išskirta citata Diagrama"/>
    <w:basedOn w:val="Numatytasispastraiposriftas"/>
    <w:link w:val="Iskirtacitata"/>
    <w:uiPriority w:val="30"/>
    <w:rsid w:val="00AB7AB2"/>
    <w:rPr>
      <w:i/>
      <w:iCs/>
      <w:color w:val="0F4761" w:themeColor="accent1" w:themeShade="BF"/>
    </w:rPr>
  </w:style>
  <w:style w:type="character" w:styleId="Rykinuoroda">
    <w:name w:val="Intense Reference"/>
    <w:basedOn w:val="Numatytasispastraiposriftas"/>
    <w:uiPriority w:val="32"/>
    <w:qFormat/>
    <w:rsid w:val="00AB7AB2"/>
    <w:rPr>
      <w:b/>
      <w:bCs/>
      <w:smallCaps/>
      <w:color w:val="0F4761" w:themeColor="accent1" w:themeShade="BF"/>
      <w:spacing w:val="5"/>
    </w:rPr>
  </w:style>
  <w:style w:type="paragraph" w:styleId="Komentarotekstas">
    <w:name w:val="annotation text"/>
    <w:basedOn w:val="prastasis"/>
    <w:link w:val="KomentarotekstasDiagrama"/>
    <w:unhideWhenUsed/>
    <w:rsid w:val="00AB7AB2"/>
    <w:rPr>
      <w:sz w:val="20"/>
    </w:rPr>
  </w:style>
  <w:style w:type="character" w:customStyle="1" w:styleId="KomentarotekstasDiagrama">
    <w:name w:val="Komentaro tekstas Diagrama"/>
    <w:basedOn w:val="Numatytasispastraiposriftas"/>
    <w:link w:val="Komentarotekstas"/>
    <w:rsid w:val="00AB7AB2"/>
    <w:rPr>
      <w:rFonts w:eastAsia="Times New Roman" w:cs="Times New Roman"/>
      <w:sz w:val="20"/>
      <w:szCs w:val="20"/>
      <w14:ligatures w14:val="none"/>
    </w:rPr>
  </w:style>
  <w:style w:type="character" w:styleId="Hipersaitas">
    <w:name w:val="Hyperlink"/>
    <w:basedOn w:val="Numatytasispastraiposriftas"/>
    <w:unhideWhenUsed/>
    <w:rsid w:val="00AB7AB2"/>
    <w:rPr>
      <w:color w:val="467886" w:themeColor="hyperlink"/>
      <w:u w:val="single"/>
    </w:rPr>
  </w:style>
  <w:style w:type="paragraph" w:styleId="Puslapioinaostekstas">
    <w:name w:val="footnote text"/>
    <w:basedOn w:val="prastasis"/>
    <w:link w:val="PuslapioinaostekstasDiagrama"/>
    <w:semiHidden/>
    <w:unhideWhenUsed/>
    <w:rsid w:val="00AB7AB2"/>
    <w:rPr>
      <w:sz w:val="20"/>
    </w:rPr>
  </w:style>
  <w:style w:type="character" w:customStyle="1" w:styleId="PuslapioinaostekstasDiagrama">
    <w:name w:val="Puslapio išnašos tekstas Diagrama"/>
    <w:basedOn w:val="Numatytasispastraiposriftas"/>
    <w:link w:val="Puslapioinaostekstas"/>
    <w:semiHidden/>
    <w:rsid w:val="00AB7AB2"/>
    <w:rPr>
      <w:rFonts w:eastAsia="Times New Roman" w:cs="Times New Roman"/>
      <w:sz w:val="20"/>
      <w:szCs w:val="20"/>
      <w14:ligatures w14:val="none"/>
    </w:rPr>
  </w:style>
  <w:style w:type="character" w:styleId="Puslapioinaosnuoroda">
    <w:name w:val="footnote reference"/>
    <w:basedOn w:val="Numatytasispastraiposriftas"/>
    <w:semiHidden/>
    <w:unhideWhenUsed/>
    <w:rsid w:val="00AB7AB2"/>
    <w:rPr>
      <w:vertAlign w:val="superscript"/>
    </w:rPr>
  </w:style>
  <w:style w:type="character" w:styleId="Komentaronuoroda">
    <w:name w:val="annotation reference"/>
    <w:basedOn w:val="Numatytasispastraiposriftas"/>
    <w:semiHidden/>
    <w:unhideWhenUsed/>
    <w:rsid w:val="009C0EDB"/>
    <w:rPr>
      <w:sz w:val="16"/>
      <w:szCs w:val="16"/>
    </w:rPr>
  </w:style>
  <w:style w:type="paragraph" w:styleId="Pataisymai">
    <w:name w:val="Revision"/>
    <w:hidden/>
    <w:uiPriority w:val="99"/>
    <w:semiHidden/>
    <w:rsid w:val="00B056EF"/>
    <w:pPr>
      <w:spacing w:after="0" w:line="240" w:lineRule="auto"/>
    </w:pPr>
    <w:rPr>
      <w:rFonts w:eastAsia="Times New Roman" w:cs="Times New Roman"/>
      <w:szCs w:val="20"/>
      <w14:ligatures w14:val="none"/>
    </w:rPr>
  </w:style>
  <w:style w:type="paragraph" w:styleId="Komentarotema">
    <w:name w:val="annotation subject"/>
    <w:basedOn w:val="Komentarotekstas"/>
    <w:next w:val="Komentarotekstas"/>
    <w:link w:val="KomentarotemaDiagrama"/>
    <w:uiPriority w:val="99"/>
    <w:semiHidden/>
    <w:unhideWhenUsed/>
    <w:rsid w:val="008E5644"/>
    <w:rPr>
      <w:b/>
      <w:bCs/>
    </w:rPr>
  </w:style>
  <w:style w:type="character" w:customStyle="1" w:styleId="KomentarotemaDiagrama">
    <w:name w:val="Komentaro tema Diagrama"/>
    <w:basedOn w:val="KomentarotekstasDiagrama"/>
    <w:link w:val="Komentarotema"/>
    <w:uiPriority w:val="99"/>
    <w:semiHidden/>
    <w:rsid w:val="008E5644"/>
    <w:rPr>
      <w:rFonts w:eastAsia="Times New Roman" w:cs="Times New Roman"/>
      <w:b/>
      <w:bCs/>
      <w:sz w:val="20"/>
      <w:szCs w:val="20"/>
      <w14:ligatures w14:val="none"/>
    </w:rPr>
  </w:style>
  <w:style w:type="paragraph" w:styleId="Antrats">
    <w:name w:val="header"/>
    <w:basedOn w:val="prastasis"/>
    <w:link w:val="AntratsDiagrama"/>
    <w:uiPriority w:val="99"/>
    <w:unhideWhenUsed/>
    <w:rsid w:val="007B26F2"/>
    <w:pPr>
      <w:tabs>
        <w:tab w:val="center" w:pos="4513"/>
        <w:tab w:val="right" w:pos="9026"/>
      </w:tabs>
    </w:pPr>
  </w:style>
  <w:style w:type="character" w:customStyle="1" w:styleId="AntratsDiagrama">
    <w:name w:val="Antraštės Diagrama"/>
    <w:basedOn w:val="Numatytasispastraiposriftas"/>
    <w:link w:val="Antrats"/>
    <w:uiPriority w:val="99"/>
    <w:rsid w:val="007B26F2"/>
    <w:rPr>
      <w:rFonts w:eastAsia="Times New Roman" w:cs="Times New Roman"/>
      <w:szCs w:val="20"/>
      <w14:ligatures w14:val="none"/>
    </w:rPr>
  </w:style>
  <w:style w:type="paragraph" w:styleId="Porat">
    <w:name w:val="footer"/>
    <w:basedOn w:val="prastasis"/>
    <w:link w:val="PoratDiagrama"/>
    <w:uiPriority w:val="99"/>
    <w:unhideWhenUsed/>
    <w:rsid w:val="007B26F2"/>
    <w:pPr>
      <w:tabs>
        <w:tab w:val="center" w:pos="4513"/>
        <w:tab w:val="right" w:pos="9026"/>
      </w:tabs>
    </w:pPr>
  </w:style>
  <w:style w:type="character" w:customStyle="1" w:styleId="PoratDiagrama">
    <w:name w:val="Poraštė Diagrama"/>
    <w:basedOn w:val="Numatytasispastraiposriftas"/>
    <w:link w:val="Porat"/>
    <w:uiPriority w:val="99"/>
    <w:rsid w:val="007B26F2"/>
    <w:rPr>
      <w:rFonts w:eastAsia="Times New Roman" w:cs="Times New Roman"/>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nc@eimin.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13709</Words>
  <Characters>7815</Characters>
  <Application>Microsoft Office Word</Application>
  <DocSecurity>0</DocSecurity>
  <Lines>65</Lines>
  <Paragraphs>42</Paragraphs>
  <ScaleCrop>false</ScaleCrop>
  <Company/>
  <LinksUpToDate>false</LinksUpToDate>
  <CharactersWithSpaces>21482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Bučinskienė</dc:creator>
  <cp:keywords/>
  <dc:description/>
  <cp:lastModifiedBy>Milda Petrylienė</cp:lastModifiedBy>
  <cp:revision>7</cp:revision>
  <dcterms:created xsi:type="dcterms:W3CDTF">2026-05-07T06:11:00Z</dcterms:created>
  <dcterms:modified xsi:type="dcterms:W3CDTF">2026-05-07T13:23:00Z</dcterms:modified>
</cp:coreProperties>
</file>